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20" w:rsidRDefault="00853520"/>
    <w:p w:rsidR="00853520" w:rsidRDefault="00853520" w:rsidP="00853520">
      <w:pPr>
        <w:jc w:val="center"/>
        <w:rPr>
          <w:sz w:val="26"/>
        </w:rPr>
      </w:pPr>
    </w:p>
    <w:p w:rsidR="00853520" w:rsidRDefault="0064082C" w:rsidP="00853520">
      <w:pPr>
        <w:rPr>
          <w:sz w:val="26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.1pt;margin-top:-22.05pt;width:411pt;height:7.2pt;z-index:251660288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853520" w:rsidRDefault="0064082C" w:rsidP="00853520">
      <w:pPr>
        <w:rPr>
          <w:sz w:val="26"/>
        </w:rPr>
      </w:pPr>
      <w:r>
        <w:rPr>
          <w:noProof/>
          <w:sz w:val="26"/>
        </w:rPr>
        <w:pict>
          <v:shape id="_x0000_s1027" type="#_x0000_t136" style="position:absolute;margin-left:101.7pt;margin-top:-20.1pt;width:277.5pt;height:7.2pt;z-index:251661312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853520" w:rsidRDefault="0064082C" w:rsidP="00853520">
      <w:pPr>
        <w:rPr>
          <w:sz w:val="26"/>
        </w:rPr>
      </w:pPr>
      <w:r>
        <w:rPr>
          <w:noProof/>
          <w:sz w:val="26"/>
        </w:rPr>
        <w:pict>
          <v:shape id="_x0000_s1029" type="#_x0000_t136" style="position:absolute;margin-left:130.5pt;margin-top:3.55pt;width:230.25pt;height:7.2pt;z-index:251663360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  <w:r>
        <w:rPr>
          <w:noProof/>
          <w:sz w:val="26"/>
        </w:rPr>
        <w:pict>
          <v:shape id="_x0000_s1028" type="#_x0000_t136" style="position:absolute;margin-left:159.3pt;margin-top:-17.2pt;width:163.5pt;height:7.2pt;z-index:251662336" o:allowincell="f" fillcolor="black">
            <v:shadow color="#868686"/>
            <v:textpath style="font-family:&quot;Arial&quot;;font-size:18pt;v-text-kern:t" trim="t" fitpath="t" string="президиум комитета"/>
          </v:shape>
        </w:pict>
      </w:r>
    </w:p>
    <w:p w:rsidR="00853520" w:rsidRDefault="00853520" w:rsidP="00853520">
      <w:pPr>
        <w:rPr>
          <w:sz w:val="26"/>
        </w:rPr>
      </w:pPr>
    </w:p>
    <w:p w:rsidR="00853520" w:rsidRDefault="00853520" w:rsidP="00853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F1E76">
        <w:rPr>
          <w:b/>
          <w:sz w:val="28"/>
          <w:szCs w:val="28"/>
        </w:rPr>
        <w:t>16.05</w:t>
      </w:r>
      <w:r>
        <w:rPr>
          <w:b/>
          <w:sz w:val="28"/>
          <w:szCs w:val="28"/>
        </w:rPr>
        <w:t>.2019г.</w:t>
      </w:r>
      <w:r w:rsidRPr="00716D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3C592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="00E40D15">
        <w:rPr>
          <w:b/>
          <w:sz w:val="28"/>
          <w:szCs w:val="28"/>
        </w:rPr>
        <w:t>2</w:t>
      </w:r>
      <w:r w:rsidR="003C592C">
        <w:rPr>
          <w:b/>
          <w:sz w:val="28"/>
          <w:szCs w:val="28"/>
        </w:rPr>
        <w:t>1</w:t>
      </w:r>
      <w:r w:rsidRPr="00796D2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- </w:t>
      </w:r>
      <w:r w:rsidRPr="00796D2A">
        <w:rPr>
          <w:b/>
          <w:sz w:val="28"/>
          <w:szCs w:val="28"/>
        </w:rPr>
        <w:tab/>
      </w:r>
    </w:p>
    <w:p w:rsidR="00853520" w:rsidRPr="00796D2A" w:rsidRDefault="00853520" w:rsidP="008535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53520" w:rsidRPr="006C0C23" w:rsidTr="006C0C23">
        <w:trPr>
          <w:trHeight w:val="60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3520" w:rsidRPr="006C0C23" w:rsidRDefault="006C0C23" w:rsidP="006C0C23">
            <w:pPr>
              <w:jc w:val="both"/>
              <w:rPr>
                <w:b/>
                <w:sz w:val="26"/>
                <w:szCs w:val="26"/>
              </w:rPr>
            </w:pPr>
            <w:r w:rsidRPr="006C0C23">
              <w:rPr>
                <w:b/>
                <w:sz w:val="26"/>
                <w:szCs w:val="26"/>
              </w:rPr>
              <w:t>О ходе выполнения Постановления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C0C23">
              <w:rPr>
                <w:b/>
                <w:sz w:val="26"/>
                <w:szCs w:val="26"/>
              </w:rPr>
              <w:t>Правительства Челябинской области от 08.10.2018 г. № 463П в учреждениях здравоохранения Челябинской области</w:t>
            </w:r>
          </w:p>
        </w:tc>
      </w:tr>
    </w:tbl>
    <w:p w:rsidR="00853520" w:rsidRDefault="00853520" w:rsidP="00853520">
      <w:pPr>
        <w:jc w:val="both"/>
        <w:rPr>
          <w:sz w:val="26"/>
          <w:szCs w:val="26"/>
        </w:rPr>
      </w:pPr>
      <w:r w:rsidRPr="00E71E9E">
        <w:rPr>
          <w:sz w:val="26"/>
          <w:szCs w:val="26"/>
        </w:rPr>
        <w:tab/>
      </w:r>
    </w:p>
    <w:p w:rsidR="00853520" w:rsidRPr="004504E0" w:rsidRDefault="00853520" w:rsidP="00853520">
      <w:pPr>
        <w:spacing w:line="360" w:lineRule="auto"/>
        <w:ind w:firstLine="708"/>
        <w:jc w:val="both"/>
        <w:rPr>
          <w:sz w:val="24"/>
          <w:szCs w:val="24"/>
        </w:rPr>
      </w:pPr>
      <w:r w:rsidRPr="004504E0">
        <w:rPr>
          <w:sz w:val="24"/>
          <w:szCs w:val="24"/>
        </w:rPr>
        <w:t xml:space="preserve">Заслушав и обсудив </w:t>
      </w:r>
      <w:r w:rsidRPr="00E40D15">
        <w:rPr>
          <w:sz w:val="24"/>
          <w:szCs w:val="24"/>
        </w:rPr>
        <w:t>информацию «</w:t>
      </w:r>
      <w:r w:rsidR="00C221E0" w:rsidRPr="00E40D15">
        <w:rPr>
          <w:sz w:val="24"/>
          <w:szCs w:val="24"/>
        </w:rPr>
        <w:t>О ходе выполнения Постановления Правительства Челябинской области от 08.10.2018 г. № 463-П в учреждениях здравоохранения Челябинской области</w:t>
      </w:r>
      <w:r w:rsidRPr="00E40D15">
        <w:rPr>
          <w:sz w:val="24"/>
          <w:szCs w:val="24"/>
        </w:rPr>
        <w:t>», Президиум Комитета</w:t>
      </w:r>
      <w:r w:rsidRPr="004504E0">
        <w:rPr>
          <w:sz w:val="24"/>
          <w:szCs w:val="24"/>
        </w:rPr>
        <w:t xml:space="preserve"> Челябинской областной организации Профсоюза работников здравоохранения Российской Федерации </w:t>
      </w:r>
    </w:p>
    <w:p w:rsidR="00853520" w:rsidRPr="004504E0" w:rsidRDefault="00853520" w:rsidP="00853520">
      <w:pPr>
        <w:spacing w:line="360" w:lineRule="auto"/>
        <w:jc w:val="center"/>
        <w:rPr>
          <w:sz w:val="24"/>
          <w:szCs w:val="24"/>
        </w:rPr>
      </w:pPr>
      <w:r w:rsidRPr="004504E0">
        <w:rPr>
          <w:sz w:val="24"/>
          <w:szCs w:val="24"/>
        </w:rPr>
        <w:t>П О С Т А Н О В Л Я Е Т :</w:t>
      </w:r>
    </w:p>
    <w:p w:rsidR="00853520" w:rsidRDefault="00853520" w:rsidP="00853520">
      <w:pPr>
        <w:numPr>
          <w:ilvl w:val="0"/>
          <w:numId w:val="1"/>
        </w:numPr>
        <w:tabs>
          <w:tab w:val="clear" w:pos="540"/>
          <w:tab w:val="num" w:pos="0"/>
          <w:tab w:val="num" w:pos="284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504E0">
        <w:rPr>
          <w:sz w:val="24"/>
          <w:szCs w:val="24"/>
        </w:rPr>
        <w:t>Информацию «</w:t>
      </w:r>
      <w:r w:rsidR="00E40D15" w:rsidRPr="00E40D15">
        <w:rPr>
          <w:sz w:val="24"/>
          <w:szCs w:val="24"/>
        </w:rPr>
        <w:t>О ходе выполнения Постановления Правительства Челябинской области от 08.10.2018 г. № 463-П в учреждениях здравоохранения Челябинской области</w:t>
      </w:r>
      <w:r w:rsidRPr="004504E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504E0">
        <w:rPr>
          <w:sz w:val="24"/>
          <w:szCs w:val="24"/>
        </w:rPr>
        <w:t>принять к сведению (Приложение № 1).</w:t>
      </w:r>
    </w:p>
    <w:p w:rsidR="00B4066A" w:rsidRDefault="00B4066A" w:rsidP="00853520">
      <w:pPr>
        <w:numPr>
          <w:ilvl w:val="0"/>
          <w:numId w:val="1"/>
        </w:numPr>
        <w:tabs>
          <w:tab w:val="clear" w:pos="540"/>
          <w:tab w:val="num" w:pos="0"/>
          <w:tab w:val="num" w:pos="284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Председателям </w:t>
      </w:r>
      <w:r w:rsidR="00AF53CD">
        <w:rPr>
          <w:sz w:val="24"/>
          <w:szCs w:val="24"/>
        </w:rPr>
        <w:t>профорганов всех уровней</w:t>
      </w:r>
      <w:r>
        <w:rPr>
          <w:sz w:val="24"/>
          <w:szCs w:val="24"/>
        </w:rPr>
        <w:t>:</w:t>
      </w:r>
    </w:p>
    <w:p w:rsidR="00B4066A" w:rsidRDefault="00B4066A" w:rsidP="00AF53CD">
      <w:pPr>
        <w:tabs>
          <w:tab w:val="num" w:pos="54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Осуществлять контроль за правильностью установления и начисления заработной платы работникам – </w:t>
      </w:r>
      <w:r w:rsidRPr="00B4066A">
        <w:rPr>
          <w:b/>
          <w:sz w:val="24"/>
          <w:szCs w:val="24"/>
        </w:rPr>
        <w:t>постоянно;</w:t>
      </w:r>
    </w:p>
    <w:p w:rsidR="00B4066A" w:rsidRDefault="00B4066A" w:rsidP="00B4066A">
      <w:pPr>
        <w:tabs>
          <w:tab w:val="num" w:pos="540"/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Рассматривать вопросы оплаты труда на заседаниях профсоюзных комитетов – </w:t>
      </w:r>
      <w:r w:rsidRPr="00B4066A">
        <w:rPr>
          <w:b/>
          <w:sz w:val="24"/>
          <w:szCs w:val="24"/>
        </w:rPr>
        <w:t>один раз в квартал.</w:t>
      </w:r>
    </w:p>
    <w:p w:rsidR="00B4066A" w:rsidRPr="00B4066A" w:rsidRDefault="00B4066A" w:rsidP="00B4066A">
      <w:pPr>
        <w:tabs>
          <w:tab w:val="num" w:pos="54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B4066A">
        <w:rPr>
          <w:sz w:val="24"/>
          <w:szCs w:val="24"/>
        </w:rPr>
        <w:t xml:space="preserve">2.3. О нарушениях </w:t>
      </w:r>
      <w:r>
        <w:rPr>
          <w:sz w:val="24"/>
          <w:szCs w:val="24"/>
        </w:rPr>
        <w:t xml:space="preserve">в оплате труда </w:t>
      </w:r>
      <w:r w:rsidR="00AF53CD">
        <w:rPr>
          <w:sz w:val="24"/>
          <w:szCs w:val="24"/>
        </w:rPr>
        <w:t xml:space="preserve">незамедлительно </w:t>
      </w:r>
      <w:r>
        <w:rPr>
          <w:sz w:val="24"/>
          <w:szCs w:val="24"/>
        </w:rPr>
        <w:t>сообщать в Комитет Областной организации Профсоюза.</w:t>
      </w:r>
    </w:p>
    <w:p w:rsidR="00853520" w:rsidRDefault="00853520" w:rsidP="00853520">
      <w:pPr>
        <w:numPr>
          <w:ilvl w:val="0"/>
          <w:numId w:val="1"/>
        </w:numPr>
        <w:tabs>
          <w:tab w:val="clear" w:pos="540"/>
          <w:tab w:val="num" w:pos="0"/>
          <w:tab w:val="num" w:pos="284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D401A">
        <w:rPr>
          <w:sz w:val="24"/>
          <w:szCs w:val="24"/>
        </w:rPr>
        <w:t xml:space="preserve">Специалисту по информационной работе (Штракбеин И.А.) информацию </w:t>
      </w:r>
      <w:r w:rsidRPr="004504E0">
        <w:rPr>
          <w:sz w:val="24"/>
          <w:szCs w:val="24"/>
        </w:rPr>
        <w:t>«</w:t>
      </w:r>
      <w:r w:rsidR="00E40D15" w:rsidRPr="00E40D15">
        <w:rPr>
          <w:sz w:val="24"/>
          <w:szCs w:val="24"/>
        </w:rPr>
        <w:t>О ходе выполнения Постановления Правительства Челябинской области от 08.10.2018 г. № 463-П в учреждениях здравоохранения Челябинской области</w:t>
      </w:r>
      <w:r w:rsidRPr="004504E0">
        <w:rPr>
          <w:sz w:val="24"/>
          <w:szCs w:val="24"/>
        </w:rPr>
        <w:t>»</w:t>
      </w:r>
      <w:r w:rsidRPr="008D401A">
        <w:rPr>
          <w:sz w:val="24"/>
          <w:szCs w:val="24"/>
        </w:rPr>
        <w:t xml:space="preserve"> разместить на сайте Комитета Челябинской областной организации Профсоюза работников здравоохранения РФ. </w:t>
      </w:r>
    </w:p>
    <w:p w:rsidR="00853520" w:rsidRDefault="00853520" w:rsidP="00853520">
      <w:pPr>
        <w:tabs>
          <w:tab w:val="num" w:pos="540"/>
        </w:tabs>
        <w:spacing w:line="360" w:lineRule="auto"/>
        <w:jc w:val="both"/>
        <w:rPr>
          <w:sz w:val="24"/>
          <w:szCs w:val="24"/>
        </w:rPr>
      </w:pPr>
    </w:p>
    <w:p w:rsidR="00853520" w:rsidRPr="008D401A" w:rsidRDefault="00853520" w:rsidP="00853520">
      <w:pPr>
        <w:tabs>
          <w:tab w:val="num" w:pos="540"/>
        </w:tabs>
        <w:spacing w:line="360" w:lineRule="auto"/>
        <w:jc w:val="both"/>
        <w:rPr>
          <w:sz w:val="24"/>
          <w:szCs w:val="24"/>
        </w:rPr>
      </w:pPr>
    </w:p>
    <w:p w:rsidR="00853520" w:rsidRPr="006302D7" w:rsidRDefault="00853520" w:rsidP="00853520">
      <w:pPr>
        <w:pStyle w:val="1"/>
        <w:spacing w:line="360" w:lineRule="auto"/>
        <w:jc w:val="both"/>
        <w:rPr>
          <w:sz w:val="24"/>
        </w:rPr>
      </w:pPr>
      <w:r w:rsidRPr="006302D7">
        <w:rPr>
          <w:sz w:val="24"/>
        </w:rPr>
        <w:t xml:space="preserve">Председатель Челябинской областной организации </w:t>
      </w:r>
    </w:p>
    <w:p w:rsidR="00853520" w:rsidRPr="006302D7" w:rsidRDefault="00853520" w:rsidP="00853520">
      <w:pPr>
        <w:pStyle w:val="1"/>
        <w:spacing w:line="360" w:lineRule="auto"/>
        <w:jc w:val="both"/>
        <w:rPr>
          <w:sz w:val="24"/>
        </w:rPr>
      </w:pPr>
      <w:r w:rsidRPr="006302D7">
        <w:rPr>
          <w:sz w:val="24"/>
        </w:rPr>
        <w:t xml:space="preserve">Профсоюза работников здравоохранения </w:t>
      </w:r>
      <w:r w:rsidRPr="006302D7">
        <w:rPr>
          <w:sz w:val="24"/>
        </w:rPr>
        <w:tab/>
        <w:t xml:space="preserve">                         </w:t>
      </w:r>
      <w:r>
        <w:rPr>
          <w:sz w:val="24"/>
        </w:rPr>
        <w:t xml:space="preserve">     </w:t>
      </w:r>
      <w:r w:rsidRPr="006302D7">
        <w:rPr>
          <w:sz w:val="24"/>
        </w:rPr>
        <w:t xml:space="preserve">            </w:t>
      </w:r>
      <w:r w:rsidR="00B4066A">
        <w:rPr>
          <w:sz w:val="24"/>
        </w:rPr>
        <w:t xml:space="preserve">         </w:t>
      </w:r>
      <w:r w:rsidRPr="006302D7">
        <w:rPr>
          <w:sz w:val="24"/>
        </w:rPr>
        <w:t xml:space="preserve">   Н.П. Ковальчук</w:t>
      </w:r>
    </w:p>
    <w:p w:rsidR="00853520" w:rsidRDefault="00853520" w:rsidP="00853520">
      <w:pPr>
        <w:spacing w:line="360" w:lineRule="auto"/>
        <w:rPr>
          <w:sz w:val="26"/>
          <w:szCs w:val="26"/>
        </w:rPr>
      </w:pPr>
    </w:p>
    <w:p w:rsidR="00E40D15" w:rsidRDefault="00E40D15" w:rsidP="00E40D15">
      <w:pPr>
        <w:pStyle w:val="a5"/>
        <w:jc w:val="right"/>
      </w:pPr>
    </w:p>
    <w:p w:rsidR="00B4066A" w:rsidRDefault="00B4066A" w:rsidP="00E40D15">
      <w:pPr>
        <w:pStyle w:val="a5"/>
        <w:jc w:val="right"/>
      </w:pPr>
    </w:p>
    <w:p w:rsidR="00E40D15" w:rsidRDefault="00E40D15" w:rsidP="00E40D15">
      <w:pPr>
        <w:pStyle w:val="a5"/>
        <w:jc w:val="right"/>
      </w:pPr>
    </w:p>
    <w:p w:rsidR="00E40D15" w:rsidRDefault="00E40D15" w:rsidP="00E40D15">
      <w:pPr>
        <w:pStyle w:val="a5"/>
        <w:jc w:val="right"/>
      </w:pPr>
    </w:p>
    <w:p w:rsidR="00E40D15" w:rsidRPr="00A56EF4" w:rsidRDefault="00E40D15" w:rsidP="00E40D15">
      <w:pPr>
        <w:pStyle w:val="a5"/>
        <w:jc w:val="right"/>
      </w:pPr>
      <w:r w:rsidRPr="00A56EF4">
        <w:t>Приложение №1</w:t>
      </w:r>
    </w:p>
    <w:p w:rsidR="00E40D15" w:rsidRPr="00A56EF4" w:rsidRDefault="00E40D15" w:rsidP="00E40D15">
      <w:pPr>
        <w:pStyle w:val="a5"/>
        <w:jc w:val="right"/>
      </w:pPr>
      <w:r w:rsidRPr="00A56EF4">
        <w:t>к Постановлению Президиума</w:t>
      </w:r>
    </w:p>
    <w:p w:rsidR="00E40D15" w:rsidRPr="00A56EF4" w:rsidRDefault="00E40D15" w:rsidP="00E40D15">
      <w:pPr>
        <w:pStyle w:val="a5"/>
        <w:jc w:val="right"/>
      </w:pPr>
      <w:r w:rsidRPr="00A56EF4">
        <w:t xml:space="preserve">ОК Профсоюза  от </w:t>
      </w:r>
      <w:r>
        <w:t>16.05.2019г.  №2</w:t>
      </w:r>
      <w:r w:rsidR="003C592C">
        <w:t>1</w:t>
      </w:r>
      <w:r w:rsidRPr="00A56EF4">
        <w:t>-</w:t>
      </w:r>
    </w:p>
    <w:p w:rsidR="00E40D15" w:rsidRDefault="00E40D15" w:rsidP="00E40D15">
      <w:pPr>
        <w:pStyle w:val="2"/>
        <w:spacing w:before="0"/>
        <w:jc w:val="center"/>
        <w:rPr>
          <w:rFonts w:ascii="Times New Roman" w:hAnsi="Times New Roman" w:cs="Times New Roman"/>
          <w:i/>
          <w:spacing w:val="20"/>
          <w:sz w:val="24"/>
          <w:szCs w:val="24"/>
        </w:rPr>
      </w:pPr>
    </w:p>
    <w:p w:rsidR="00E40D15" w:rsidRPr="00E40D15" w:rsidRDefault="00E40D15" w:rsidP="00E40D15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pacing w:val="20"/>
          <w:sz w:val="24"/>
          <w:szCs w:val="24"/>
        </w:rPr>
      </w:pPr>
      <w:r w:rsidRPr="00E40D15">
        <w:rPr>
          <w:rFonts w:ascii="Times New Roman" w:hAnsi="Times New Roman" w:cs="Times New Roman"/>
          <w:color w:val="auto"/>
          <w:spacing w:val="20"/>
          <w:sz w:val="24"/>
          <w:szCs w:val="24"/>
        </w:rPr>
        <w:t>ИНФОРМАЦИЯ</w:t>
      </w:r>
    </w:p>
    <w:p w:rsidR="00E40D15" w:rsidRPr="00E40D15" w:rsidRDefault="00E40D15" w:rsidP="00E40D15">
      <w:pPr>
        <w:ind w:firstLine="567"/>
        <w:contextualSpacing/>
        <w:jc w:val="center"/>
        <w:rPr>
          <w:b/>
          <w:sz w:val="24"/>
          <w:szCs w:val="24"/>
        </w:rPr>
      </w:pPr>
      <w:r w:rsidRPr="00E40D15">
        <w:rPr>
          <w:b/>
          <w:sz w:val="24"/>
          <w:szCs w:val="24"/>
        </w:rPr>
        <w:t>О ходе выполнения Постановления Правительства Челябинской области</w:t>
      </w:r>
    </w:p>
    <w:p w:rsidR="00E40D15" w:rsidRPr="00E40D15" w:rsidRDefault="00E40D15" w:rsidP="00E40D15">
      <w:pPr>
        <w:ind w:firstLine="567"/>
        <w:contextualSpacing/>
        <w:jc w:val="center"/>
        <w:rPr>
          <w:b/>
          <w:sz w:val="24"/>
          <w:szCs w:val="24"/>
        </w:rPr>
      </w:pPr>
      <w:r w:rsidRPr="00E40D15">
        <w:rPr>
          <w:b/>
          <w:sz w:val="24"/>
          <w:szCs w:val="24"/>
        </w:rPr>
        <w:t>от 08.10.2018 г. № 463-П в учреждениях здравоохранения</w:t>
      </w:r>
    </w:p>
    <w:p w:rsidR="00E40D15" w:rsidRPr="00E40D15" w:rsidRDefault="00E40D15" w:rsidP="00E40D15">
      <w:pPr>
        <w:ind w:firstLine="567"/>
        <w:contextualSpacing/>
        <w:jc w:val="center"/>
        <w:rPr>
          <w:b/>
          <w:sz w:val="24"/>
          <w:szCs w:val="24"/>
        </w:rPr>
      </w:pPr>
      <w:r w:rsidRPr="00E40D15">
        <w:rPr>
          <w:b/>
          <w:sz w:val="24"/>
          <w:szCs w:val="24"/>
        </w:rPr>
        <w:t>Челябинской области</w:t>
      </w:r>
    </w:p>
    <w:p w:rsidR="00E40D15" w:rsidRPr="00E40D15" w:rsidRDefault="00E40D15" w:rsidP="00E40D15">
      <w:pPr>
        <w:spacing w:line="288" w:lineRule="auto"/>
        <w:ind w:firstLine="567"/>
        <w:contextualSpacing/>
        <w:jc w:val="both"/>
        <w:rPr>
          <w:b/>
          <w:sz w:val="24"/>
          <w:szCs w:val="24"/>
        </w:rPr>
      </w:pPr>
    </w:p>
    <w:p w:rsidR="00B90492" w:rsidRPr="00D2497A" w:rsidRDefault="00B90492" w:rsidP="002D76CB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D2497A">
        <w:rPr>
          <w:sz w:val="24"/>
          <w:szCs w:val="24"/>
        </w:rPr>
        <w:t>Начиная с 2015 года</w:t>
      </w:r>
      <w:r w:rsidR="00D2497A" w:rsidRPr="00D2497A">
        <w:rPr>
          <w:color w:val="000000"/>
          <w:sz w:val="24"/>
          <w:szCs w:val="24"/>
        </w:rPr>
        <w:t xml:space="preserve"> Правительством РФ</w:t>
      </w:r>
      <w:r w:rsidR="00D2497A" w:rsidRPr="00D2497A">
        <w:rPr>
          <w:sz w:val="24"/>
          <w:szCs w:val="24"/>
        </w:rPr>
        <w:t xml:space="preserve"> </w:t>
      </w:r>
      <w:r w:rsidR="00AF5B12">
        <w:rPr>
          <w:sz w:val="24"/>
          <w:szCs w:val="24"/>
        </w:rPr>
        <w:t xml:space="preserve">в </w:t>
      </w:r>
      <w:r w:rsidR="00D2497A" w:rsidRPr="00B34C2F">
        <w:rPr>
          <w:sz w:val="24"/>
          <w:szCs w:val="24"/>
        </w:rPr>
        <w:t>Едины</w:t>
      </w:r>
      <w:r w:rsidR="00AF5B12">
        <w:rPr>
          <w:sz w:val="24"/>
          <w:szCs w:val="24"/>
        </w:rPr>
        <w:t>х</w:t>
      </w:r>
      <w:r w:rsidR="00D2497A">
        <w:rPr>
          <w:sz w:val="24"/>
          <w:szCs w:val="24"/>
        </w:rPr>
        <w:t xml:space="preserve"> рекомендаци</w:t>
      </w:r>
      <w:r w:rsidR="00AF5B12">
        <w:rPr>
          <w:sz w:val="24"/>
          <w:szCs w:val="24"/>
        </w:rPr>
        <w:t>ях</w:t>
      </w:r>
      <w:r w:rsidR="00D2497A" w:rsidRPr="00B34C2F">
        <w:rPr>
          <w:sz w:val="24"/>
          <w:szCs w:val="24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D2497A">
        <w:rPr>
          <w:sz w:val="24"/>
          <w:szCs w:val="24"/>
        </w:rPr>
        <w:t xml:space="preserve"> </w:t>
      </w:r>
      <w:r w:rsidR="00AF5B12">
        <w:rPr>
          <w:sz w:val="24"/>
          <w:szCs w:val="24"/>
        </w:rPr>
        <w:t>(</w:t>
      </w:r>
      <w:r w:rsidR="00D2497A">
        <w:rPr>
          <w:sz w:val="24"/>
          <w:szCs w:val="24"/>
        </w:rPr>
        <w:t>утверждаемы</w:t>
      </w:r>
      <w:r w:rsidR="00AF5B12">
        <w:rPr>
          <w:sz w:val="24"/>
          <w:szCs w:val="24"/>
        </w:rPr>
        <w:t>х</w:t>
      </w:r>
      <w:r w:rsidR="00D2497A">
        <w:rPr>
          <w:sz w:val="24"/>
          <w:szCs w:val="24"/>
        </w:rPr>
        <w:t xml:space="preserve"> Российской трехсторонней комиссией по регулированию социально-трудовых отношений)</w:t>
      </w:r>
      <w:r w:rsidR="00D2497A" w:rsidRPr="00D2497A">
        <w:rPr>
          <w:color w:val="000000"/>
          <w:sz w:val="24"/>
          <w:szCs w:val="24"/>
        </w:rPr>
        <w:t xml:space="preserve"> рекомендовано </w:t>
      </w:r>
      <w:r w:rsidR="00AF53CD" w:rsidRPr="00D2497A">
        <w:rPr>
          <w:sz w:val="24"/>
          <w:szCs w:val="24"/>
        </w:rPr>
        <w:t xml:space="preserve">в </w:t>
      </w:r>
      <w:r w:rsidR="00AF53CD">
        <w:rPr>
          <w:sz w:val="24"/>
          <w:szCs w:val="24"/>
        </w:rPr>
        <w:t xml:space="preserve">системе </w:t>
      </w:r>
      <w:r w:rsidR="00AF53CD">
        <w:rPr>
          <w:color w:val="000000"/>
          <w:sz w:val="24"/>
          <w:szCs w:val="24"/>
        </w:rPr>
        <w:t>здравоохранении</w:t>
      </w:r>
      <w:r w:rsidR="00AF53CD" w:rsidRPr="00D2497A">
        <w:rPr>
          <w:sz w:val="24"/>
          <w:szCs w:val="24"/>
        </w:rPr>
        <w:t xml:space="preserve"> </w:t>
      </w:r>
      <w:proofErr w:type="gramStart"/>
      <w:r w:rsidRPr="00D2497A">
        <w:rPr>
          <w:sz w:val="24"/>
          <w:szCs w:val="24"/>
        </w:rPr>
        <w:t>дове</w:t>
      </w:r>
      <w:r w:rsidR="00D2497A" w:rsidRPr="00D2497A">
        <w:rPr>
          <w:sz w:val="24"/>
          <w:szCs w:val="24"/>
        </w:rPr>
        <w:t>сти</w:t>
      </w:r>
      <w:proofErr w:type="gramEnd"/>
      <w:r w:rsidRPr="00D2497A">
        <w:rPr>
          <w:sz w:val="24"/>
          <w:szCs w:val="24"/>
        </w:rPr>
        <w:t xml:space="preserve"> окладн</w:t>
      </w:r>
      <w:r w:rsidR="00D2497A" w:rsidRPr="00D2497A">
        <w:rPr>
          <w:sz w:val="24"/>
          <w:szCs w:val="24"/>
        </w:rPr>
        <w:t>ую</w:t>
      </w:r>
      <w:r w:rsidRPr="00D2497A">
        <w:rPr>
          <w:sz w:val="24"/>
          <w:szCs w:val="24"/>
        </w:rPr>
        <w:t xml:space="preserve"> част</w:t>
      </w:r>
      <w:r w:rsidR="00D2497A" w:rsidRPr="00D2497A">
        <w:rPr>
          <w:sz w:val="24"/>
          <w:szCs w:val="24"/>
        </w:rPr>
        <w:t>ь</w:t>
      </w:r>
      <w:r w:rsidRPr="00D2497A">
        <w:rPr>
          <w:sz w:val="24"/>
          <w:szCs w:val="24"/>
        </w:rPr>
        <w:t xml:space="preserve"> заработной платы работникам до 55</w:t>
      </w:r>
      <w:r w:rsidR="00710E42">
        <w:rPr>
          <w:sz w:val="24"/>
          <w:szCs w:val="24"/>
        </w:rPr>
        <w:t xml:space="preserve"> </w:t>
      </w:r>
      <w:r w:rsidRPr="00D2497A">
        <w:rPr>
          <w:sz w:val="24"/>
          <w:szCs w:val="24"/>
        </w:rPr>
        <w:t>-</w:t>
      </w:r>
      <w:r w:rsidR="00710E42">
        <w:rPr>
          <w:sz w:val="24"/>
          <w:szCs w:val="24"/>
        </w:rPr>
        <w:t xml:space="preserve"> </w:t>
      </w:r>
      <w:r w:rsidRPr="00D2497A">
        <w:rPr>
          <w:sz w:val="24"/>
          <w:szCs w:val="24"/>
        </w:rPr>
        <w:t>60%, компенсационны</w:t>
      </w:r>
      <w:r w:rsidR="00D2497A" w:rsidRPr="00D2497A">
        <w:rPr>
          <w:sz w:val="24"/>
          <w:szCs w:val="24"/>
        </w:rPr>
        <w:t>е</w:t>
      </w:r>
      <w:r w:rsidRPr="00D2497A">
        <w:rPr>
          <w:sz w:val="24"/>
          <w:szCs w:val="24"/>
        </w:rPr>
        <w:t xml:space="preserve"> выплат</w:t>
      </w:r>
      <w:r w:rsidR="00D2497A" w:rsidRPr="00D2497A">
        <w:rPr>
          <w:sz w:val="24"/>
          <w:szCs w:val="24"/>
        </w:rPr>
        <w:t>ы</w:t>
      </w:r>
      <w:r w:rsidRPr="00D2497A">
        <w:rPr>
          <w:sz w:val="24"/>
          <w:szCs w:val="24"/>
        </w:rPr>
        <w:t xml:space="preserve"> до 10</w:t>
      </w:r>
      <w:r w:rsidR="00710E42">
        <w:rPr>
          <w:sz w:val="24"/>
          <w:szCs w:val="24"/>
        </w:rPr>
        <w:t xml:space="preserve"> </w:t>
      </w:r>
      <w:r w:rsidRPr="00D2497A">
        <w:rPr>
          <w:sz w:val="24"/>
          <w:szCs w:val="24"/>
        </w:rPr>
        <w:t>-</w:t>
      </w:r>
      <w:r w:rsidR="00710E42">
        <w:rPr>
          <w:sz w:val="24"/>
          <w:szCs w:val="24"/>
        </w:rPr>
        <w:t xml:space="preserve"> </w:t>
      </w:r>
      <w:r w:rsidRPr="00D2497A">
        <w:rPr>
          <w:sz w:val="24"/>
          <w:szCs w:val="24"/>
        </w:rPr>
        <w:t>15%, стимулирующи</w:t>
      </w:r>
      <w:r w:rsidR="00D2497A" w:rsidRPr="00D2497A">
        <w:rPr>
          <w:sz w:val="24"/>
          <w:szCs w:val="24"/>
        </w:rPr>
        <w:t>е</w:t>
      </w:r>
      <w:r w:rsidRPr="00D2497A">
        <w:rPr>
          <w:sz w:val="24"/>
          <w:szCs w:val="24"/>
        </w:rPr>
        <w:t xml:space="preserve"> выплат</w:t>
      </w:r>
      <w:r w:rsidR="00D2497A" w:rsidRPr="00D2497A">
        <w:rPr>
          <w:sz w:val="24"/>
          <w:szCs w:val="24"/>
        </w:rPr>
        <w:t>ы</w:t>
      </w:r>
      <w:r w:rsidRPr="00D2497A">
        <w:rPr>
          <w:sz w:val="24"/>
          <w:szCs w:val="24"/>
        </w:rPr>
        <w:t xml:space="preserve"> до 30%; актуализ</w:t>
      </w:r>
      <w:r w:rsidR="00D2497A" w:rsidRPr="00D2497A">
        <w:rPr>
          <w:sz w:val="24"/>
          <w:szCs w:val="24"/>
        </w:rPr>
        <w:t>ировать</w:t>
      </w:r>
      <w:r w:rsidRPr="00D2497A">
        <w:rPr>
          <w:sz w:val="24"/>
          <w:szCs w:val="24"/>
        </w:rPr>
        <w:t xml:space="preserve"> выплат</w:t>
      </w:r>
      <w:r w:rsidR="00D2497A" w:rsidRPr="00D2497A">
        <w:rPr>
          <w:sz w:val="24"/>
          <w:szCs w:val="24"/>
        </w:rPr>
        <w:t>ы</w:t>
      </w:r>
      <w:r w:rsidRPr="00D2497A">
        <w:rPr>
          <w:sz w:val="24"/>
          <w:szCs w:val="24"/>
        </w:rPr>
        <w:t xml:space="preserve"> стимулирующего характера</w:t>
      </w:r>
      <w:r w:rsidRPr="00D2497A">
        <w:rPr>
          <w:color w:val="000000"/>
          <w:sz w:val="24"/>
          <w:szCs w:val="24"/>
        </w:rPr>
        <w:t xml:space="preserve">, которые должны базироваться на качестве и эффективности деятельности каждого работника и учреждения в целом. </w:t>
      </w:r>
      <w:r w:rsidR="00AF53CD">
        <w:rPr>
          <w:color w:val="000000"/>
          <w:sz w:val="24"/>
          <w:szCs w:val="24"/>
        </w:rPr>
        <w:t>В соответствии  со ст. 135 ТК РФ указанные рекомендации учитываются органами исполнительной власти субъектов  российской Федерации и органами местного самоуправления. Поэтому на региональном уровне необходимо было пересмотреть структуру заработной платы работникам.</w:t>
      </w:r>
    </w:p>
    <w:p w:rsidR="00AF53CD" w:rsidRDefault="00AF5B12" w:rsidP="002D76C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Министерством здравоохранения Челябинской области </w:t>
      </w:r>
      <w:r w:rsidR="00AF53CD">
        <w:rPr>
          <w:sz w:val="24"/>
          <w:szCs w:val="24"/>
        </w:rPr>
        <w:t>в 2018 году был подготовлен</w:t>
      </w:r>
      <w:r>
        <w:rPr>
          <w:sz w:val="24"/>
          <w:szCs w:val="24"/>
        </w:rPr>
        <w:t xml:space="preserve"> проект нормативного правового акта об изменении структуры заработной платы и увеличения окладной части. Изменение структуры заработной платы не предусматривало увеличение </w:t>
      </w:r>
      <w:r w:rsidR="00AF53CD">
        <w:rPr>
          <w:sz w:val="24"/>
          <w:szCs w:val="24"/>
        </w:rPr>
        <w:t xml:space="preserve">фонда оплаты труда </w:t>
      </w:r>
      <w:r>
        <w:rPr>
          <w:sz w:val="24"/>
          <w:szCs w:val="24"/>
        </w:rPr>
        <w:t xml:space="preserve">медицинских организаций. </w:t>
      </w:r>
      <w:r w:rsidR="00AF53CD">
        <w:rPr>
          <w:sz w:val="24"/>
          <w:szCs w:val="24"/>
        </w:rPr>
        <w:t xml:space="preserve">В принятом </w:t>
      </w:r>
      <w:r w:rsidR="00714B29">
        <w:rPr>
          <w:sz w:val="24"/>
          <w:szCs w:val="24"/>
        </w:rPr>
        <w:t xml:space="preserve">Правительством </w:t>
      </w:r>
      <w:r w:rsidR="00714B29" w:rsidRPr="00D2497A">
        <w:rPr>
          <w:sz w:val="24"/>
          <w:szCs w:val="24"/>
        </w:rPr>
        <w:t xml:space="preserve">Челябинской области </w:t>
      </w:r>
      <w:r w:rsidR="00714B29">
        <w:rPr>
          <w:sz w:val="24"/>
          <w:szCs w:val="24"/>
        </w:rPr>
        <w:t>п</w:t>
      </w:r>
      <w:r w:rsidR="00B90492" w:rsidRPr="00D2497A">
        <w:rPr>
          <w:sz w:val="24"/>
          <w:szCs w:val="24"/>
        </w:rPr>
        <w:t xml:space="preserve">остановлении </w:t>
      </w:r>
      <w:r w:rsidR="00AF53CD">
        <w:rPr>
          <w:sz w:val="24"/>
          <w:szCs w:val="24"/>
        </w:rPr>
        <w:t xml:space="preserve">от </w:t>
      </w:r>
      <w:r w:rsidR="00D2497A" w:rsidRPr="0045069E">
        <w:rPr>
          <w:sz w:val="24"/>
          <w:szCs w:val="24"/>
        </w:rPr>
        <w:t>08.10.2018 г. № 463-П «О внесении изменений в постановление Правительства Челябинской области от 29.11.2010 г. № 280-П»</w:t>
      </w:r>
      <w:r w:rsidR="00D2497A">
        <w:rPr>
          <w:sz w:val="24"/>
          <w:szCs w:val="24"/>
        </w:rPr>
        <w:t xml:space="preserve"> </w:t>
      </w:r>
      <w:r w:rsidR="00D2497A" w:rsidRPr="0045069E">
        <w:rPr>
          <w:sz w:val="24"/>
          <w:szCs w:val="24"/>
        </w:rPr>
        <w:t>с 1 января 2019 года увеличились оклады (должностные оклады) работников государственных учреждений здравоохранения области в 1,8 – 3 раза.</w:t>
      </w:r>
      <w:r w:rsidR="00714B29" w:rsidRPr="00714B29">
        <w:rPr>
          <w:sz w:val="24"/>
          <w:szCs w:val="24"/>
        </w:rPr>
        <w:t xml:space="preserve"> </w:t>
      </w:r>
    </w:p>
    <w:p w:rsidR="00B90492" w:rsidRPr="00D2497A" w:rsidRDefault="00AF5B12" w:rsidP="002D76C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3F5353">
        <w:rPr>
          <w:sz w:val="24"/>
          <w:szCs w:val="24"/>
        </w:rPr>
        <w:t xml:space="preserve">медицинских организациях в локальных нормативных актах, коллективных договорах </w:t>
      </w:r>
      <w:proofErr w:type="spellStart"/>
      <w:r w:rsidR="003F5353">
        <w:rPr>
          <w:sz w:val="24"/>
          <w:szCs w:val="24"/>
        </w:rPr>
        <w:t>устанавл</w:t>
      </w:r>
      <w:r w:rsidR="00735215">
        <w:rPr>
          <w:sz w:val="24"/>
          <w:szCs w:val="24"/>
        </w:rPr>
        <w:t>ены</w:t>
      </w:r>
      <w:proofErr w:type="spellEnd"/>
      <w:r w:rsidR="003F5353">
        <w:rPr>
          <w:sz w:val="24"/>
          <w:szCs w:val="24"/>
        </w:rPr>
        <w:t xml:space="preserve"> </w:t>
      </w:r>
      <w:r w:rsidR="003F5353" w:rsidRPr="00D2497A">
        <w:rPr>
          <w:sz w:val="24"/>
          <w:szCs w:val="24"/>
        </w:rPr>
        <w:t xml:space="preserve">с учетом мнения выборного профсоюзного органа </w:t>
      </w:r>
      <w:r w:rsidR="00B90492" w:rsidRPr="00D2497A">
        <w:rPr>
          <w:sz w:val="24"/>
          <w:szCs w:val="24"/>
        </w:rPr>
        <w:t xml:space="preserve">конкретные размеры </w:t>
      </w:r>
      <w:r w:rsidR="00735215">
        <w:rPr>
          <w:sz w:val="24"/>
          <w:szCs w:val="24"/>
        </w:rPr>
        <w:t xml:space="preserve">компенсационных и стимулирующих выплат: </w:t>
      </w:r>
      <w:r w:rsidR="00B90492" w:rsidRPr="00D2497A">
        <w:rPr>
          <w:sz w:val="24"/>
          <w:szCs w:val="24"/>
        </w:rPr>
        <w:t xml:space="preserve">персонального повышающего коэффициента (в пределах 1,5 должностного оклада), выплат за работу с вредными и (или) опасными условиями труда (не менее четырех процентов), в ночное время (не менее 20 процентов оклада), </w:t>
      </w:r>
      <w:r w:rsidR="00714B29">
        <w:rPr>
          <w:sz w:val="24"/>
          <w:szCs w:val="24"/>
        </w:rPr>
        <w:t>специалистам за работу на селе (до 25% должностного</w:t>
      </w:r>
      <w:proofErr w:type="gramEnd"/>
      <w:r w:rsidR="00714B29">
        <w:rPr>
          <w:sz w:val="24"/>
          <w:szCs w:val="24"/>
        </w:rPr>
        <w:t xml:space="preserve"> оклада) </w:t>
      </w:r>
      <w:r w:rsidR="00B90492" w:rsidRPr="00D2497A">
        <w:rPr>
          <w:sz w:val="24"/>
          <w:szCs w:val="24"/>
        </w:rPr>
        <w:t>стимулирующие выплаты по результатам работы, выплаты молодым специалистам</w:t>
      </w:r>
      <w:r w:rsidR="00735215">
        <w:rPr>
          <w:sz w:val="24"/>
          <w:szCs w:val="24"/>
        </w:rPr>
        <w:t xml:space="preserve"> и других</w:t>
      </w:r>
      <w:r w:rsidR="003F5353">
        <w:rPr>
          <w:sz w:val="24"/>
          <w:szCs w:val="24"/>
        </w:rPr>
        <w:t>.</w:t>
      </w:r>
      <w:r w:rsidR="00B90492" w:rsidRPr="00D2497A">
        <w:rPr>
          <w:sz w:val="24"/>
          <w:szCs w:val="24"/>
        </w:rPr>
        <w:t xml:space="preserve"> </w:t>
      </w:r>
      <w:r w:rsidR="00735215">
        <w:rPr>
          <w:sz w:val="24"/>
          <w:szCs w:val="24"/>
        </w:rPr>
        <w:t>Сохранены стимулирующие выплаты за квалификационную категорию и выслугу лет.</w:t>
      </w:r>
    </w:p>
    <w:p w:rsidR="00714B29" w:rsidRDefault="00735215" w:rsidP="002D76CB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>
        <w:t>Для муниципальных медицинских организаций города Челябинска</w:t>
      </w:r>
      <w:r w:rsidR="00714B29" w:rsidRPr="0045069E">
        <w:t xml:space="preserve"> </w:t>
      </w:r>
      <w:r w:rsidR="00714B29">
        <w:t>Челябинской г</w:t>
      </w:r>
      <w:r w:rsidR="00714B29" w:rsidRPr="0045069E">
        <w:t xml:space="preserve">ородской думой принято </w:t>
      </w:r>
      <w:r w:rsidR="00714B29">
        <w:t xml:space="preserve">соответствующее </w:t>
      </w:r>
      <w:r w:rsidR="00714B29" w:rsidRPr="0045069E">
        <w:t>решение от 25.12.2018г. №48/22</w:t>
      </w:r>
      <w:r w:rsidR="00714B29">
        <w:rPr>
          <w:spacing w:val="2"/>
        </w:rPr>
        <w:t xml:space="preserve">, согласно </w:t>
      </w:r>
      <w:r w:rsidR="00714B29">
        <w:rPr>
          <w:spacing w:val="2"/>
        </w:rPr>
        <w:lastRenderedPageBreak/>
        <w:t>которому с 1 марта 2019 года</w:t>
      </w:r>
      <w:r w:rsidRPr="00735215">
        <w:t xml:space="preserve"> </w:t>
      </w:r>
      <w:r w:rsidRPr="0045069E">
        <w:t>увеличились оклады (должностные оклады) работников в 1,8 – 3 раза</w:t>
      </w:r>
      <w:r w:rsidR="00714B29">
        <w:rPr>
          <w:spacing w:val="2"/>
        </w:rPr>
        <w:t>.</w:t>
      </w:r>
    </w:p>
    <w:p w:rsidR="00CA5F28" w:rsidRDefault="00CA5F28" w:rsidP="002D76C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F5353">
        <w:rPr>
          <w:sz w:val="24"/>
          <w:szCs w:val="24"/>
        </w:rPr>
        <w:t xml:space="preserve">связи с изменением структуры заработной платы </w:t>
      </w:r>
      <w:r w:rsidRPr="00B34C2F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и </w:t>
      </w:r>
      <w:r w:rsidRPr="00B34C2F">
        <w:rPr>
          <w:sz w:val="24"/>
          <w:szCs w:val="24"/>
        </w:rPr>
        <w:t xml:space="preserve"> не менее чем за два месяца </w:t>
      </w:r>
      <w:r w:rsidR="003F5353">
        <w:rPr>
          <w:sz w:val="24"/>
          <w:szCs w:val="24"/>
        </w:rPr>
        <w:t xml:space="preserve">были </w:t>
      </w:r>
      <w:r>
        <w:rPr>
          <w:sz w:val="24"/>
          <w:szCs w:val="24"/>
        </w:rPr>
        <w:t xml:space="preserve">предупреждены </w:t>
      </w:r>
      <w:r w:rsidRPr="00B34C2F">
        <w:rPr>
          <w:sz w:val="24"/>
          <w:szCs w:val="24"/>
        </w:rPr>
        <w:t>о предстоящих изменениях условий трудового договора (ст. 74 ТК РФ)</w:t>
      </w:r>
      <w:r w:rsidR="003F5353">
        <w:rPr>
          <w:sz w:val="24"/>
          <w:szCs w:val="24"/>
        </w:rPr>
        <w:t xml:space="preserve"> и с ними заключены дополнительные соглашения к трудовым договорам.</w:t>
      </w:r>
    </w:p>
    <w:p w:rsidR="00D21092" w:rsidRDefault="003F5353" w:rsidP="002D76C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Проекты изменений в положения об оплате труда работодатели направляли в профсоюзные органы всех уровней. На заседаниях профсоюзных комитетов рассматривались представленные проекты </w:t>
      </w:r>
      <w:r w:rsidR="005D1A30">
        <w:rPr>
          <w:spacing w:val="2"/>
          <w:sz w:val="24"/>
          <w:szCs w:val="24"/>
        </w:rPr>
        <w:t xml:space="preserve">положений </w:t>
      </w:r>
      <w:r>
        <w:rPr>
          <w:spacing w:val="2"/>
          <w:sz w:val="24"/>
          <w:szCs w:val="24"/>
        </w:rPr>
        <w:t xml:space="preserve">и работодателям представлялись мотивированные мнения. </w:t>
      </w:r>
      <w:r w:rsidR="00482F95">
        <w:rPr>
          <w:spacing w:val="2"/>
          <w:sz w:val="24"/>
          <w:szCs w:val="24"/>
        </w:rPr>
        <w:t xml:space="preserve">Профсоюзные комитеты выражали свое несогласие с незаконным уменьшением компенсационных выплат </w:t>
      </w:r>
      <w:r w:rsidR="00482F95" w:rsidRPr="00BC4FCB">
        <w:rPr>
          <w:sz w:val="24"/>
          <w:szCs w:val="24"/>
        </w:rPr>
        <w:t>за работу во вредных и (или) опасных условиях труда</w:t>
      </w:r>
      <w:r w:rsidR="00482F95">
        <w:rPr>
          <w:spacing w:val="2"/>
          <w:sz w:val="24"/>
          <w:szCs w:val="24"/>
        </w:rPr>
        <w:t xml:space="preserve"> или отменой стимулирующих выплат за выслугу лет.</w:t>
      </w:r>
    </w:p>
    <w:p w:rsidR="002D76CB" w:rsidRDefault="002D76CB" w:rsidP="002D76CB">
      <w:pPr>
        <w:spacing w:line="360" w:lineRule="auto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Однако</w:t>
      </w:r>
      <w:proofErr w:type="gramStart"/>
      <w:r>
        <w:rPr>
          <w:spacing w:val="2"/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в некоторых учреждениях здравоохранения нарушения действующего законодательства имели место быть.</w:t>
      </w:r>
    </w:p>
    <w:p w:rsidR="00D6426C" w:rsidRPr="00482F95" w:rsidRDefault="00482F95" w:rsidP="002D76C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Так, в</w:t>
      </w:r>
      <w:r>
        <w:rPr>
          <w:sz w:val="24"/>
          <w:szCs w:val="24"/>
        </w:rPr>
        <w:t xml:space="preserve"> </w:t>
      </w:r>
      <w:r w:rsidR="00D87D61">
        <w:rPr>
          <w:sz w:val="24"/>
          <w:szCs w:val="24"/>
        </w:rPr>
        <w:t xml:space="preserve">МАУЗ ДГКБ №1, </w:t>
      </w:r>
      <w:r>
        <w:rPr>
          <w:sz w:val="24"/>
          <w:szCs w:val="24"/>
        </w:rPr>
        <w:t>М</w:t>
      </w:r>
      <w:r w:rsidR="00D87D61">
        <w:rPr>
          <w:sz w:val="24"/>
          <w:szCs w:val="24"/>
        </w:rPr>
        <w:t>А</w:t>
      </w:r>
      <w:r>
        <w:rPr>
          <w:sz w:val="24"/>
          <w:szCs w:val="24"/>
        </w:rPr>
        <w:t xml:space="preserve">УЗ ГКБ №8, </w:t>
      </w:r>
      <w:r w:rsidR="00D87D61">
        <w:rPr>
          <w:sz w:val="24"/>
          <w:szCs w:val="24"/>
        </w:rPr>
        <w:t xml:space="preserve">МБУЗ ДГКП №8, МБУЗ ДГП №4, </w:t>
      </w:r>
      <w:r>
        <w:rPr>
          <w:sz w:val="24"/>
          <w:szCs w:val="24"/>
        </w:rPr>
        <w:t>МБУЗ СП №1, ГБУЗ «ЧОБСМЭ»</w:t>
      </w:r>
      <w:r w:rsidR="00D87D61">
        <w:rPr>
          <w:spacing w:val="2"/>
          <w:sz w:val="24"/>
          <w:szCs w:val="24"/>
        </w:rPr>
        <w:t xml:space="preserve"> </w:t>
      </w:r>
      <w:r w:rsidR="00D6426C" w:rsidRPr="00BC4FCB">
        <w:rPr>
          <w:spacing w:val="2"/>
          <w:sz w:val="24"/>
          <w:szCs w:val="24"/>
        </w:rPr>
        <w:t xml:space="preserve">незаконно были снижены </w:t>
      </w:r>
      <w:r w:rsidR="00D6426C" w:rsidRPr="00BC4FCB">
        <w:rPr>
          <w:sz w:val="24"/>
          <w:szCs w:val="24"/>
        </w:rPr>
        <w:t>ранее установленные размеры компенсационных выплат за работу во вредных и (или) опасных условиях труда, что является грубейшим нарушением действующего законодательства</w:t>
      </w:r>
      <w:r w:rsidR="00D87D61">
        <w:rPr>
          <w:sz w:val="24"/>
          <w:szCs w:val="24"/>
        </w:rPr>
        <w:t xml:space="preserve"> (</w:t>
      </w:r>
      <w:hyperlink r:id="rId5" w:history="1">
        <w:r w:rsidR="00D87D61" w:rsidRPr="00BC4FCB">
          <w:rPr>
            <w:rStyle w:val="a8"/>
            <w:color w:val="auto"/>
            <w:sz w:val="24"/>
            <w:szCs w:val="24"/>
            <w:u w:val="none"/>
          </w:rPr>
          <w:t>стать</w:t>
        </w:r>
      </w:hyperlink>
      <w:r w:rsidR="00D87D61" w:rsidRPr="00BC4FCB">
        <w:rPr>
          <w:sz w:val="24"/>
          <w:szCs w:val="24"/>
        </w:rPr>
        <w:t>и 15 Федерального закона от 28 декабря 2013 года N 421-ФЗ "О внесении изменений в отдельные законодательные</w:t>
      </w:r>
      <w:proofErr w:type="gramEnd"/>
      <w:r w:rsidR="00D87D61" w:rsidRPr="00BC4FCB">
        <w:rPr>
          <w:sz w:val="24"/>
          <w:szCs w:val="24"/>
        </w:rPr>
        <w:t xml:space="preserve"> акты Российской Федерации в связи с принятием Федерального закона "О специальной оценке условий труда";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2019 год; Постановления Правительства Челябинской области от 19 ноября </w:t>
      </w:r>
      <w:smartTag w:uri="urn:schemas-microsoft-com:office:smarttags" w:element="metricconverter">
        <w:smartTagPr>
          <w:attr w:name="ProductID" w:val="2014 г"/>
        </w:smartTagPr>
        <w:r w:rsidR="00D87D61" w:rsidRPr="00BC4FCB">
          <w:rPr>
            <w:sz w:val="24"/>
            <w:szCs w:val="24"/>
          </w:rPr>
          <w:t>2014 г</w:t>
        </w:r>
      </w:smartTag>
      <w:r w:rsidR="00D87D61" w:rsidRPr="00BC4FCB">
        <w:rPr>
          <w:sz w:val="24"/>
          <w:szCs w:val="24"/>
        </w:rPr>
        <w:t>. N 622-П "О внесении изменений в постановления Правительства Челябинской области от 11.09.2008 г. N 275-П и от 25.11.2010 г. N 278-П" (п. 1); Отраслевого Соглашения между Министерством здравоохранения Челябинской области и Челябинской областной организацией Профсоюза работников здравоохранения РФ</w:t>
      </w:r>
      <w:r w:rsidR="00D87D61">
        <w:rPr>
          <w:sz w:val="24"/>
          <w:szCs w:val="24"/>
        </w:rPr>
        <w:t>).</w:t>
      </w:r>
      <w:r w:rsidR="003F5353">
        <w:rPr>
          <w:sz w:val="24"/>
          <w:szCs w:val="24"/>
        </w:rPr>
        <w:t xml:space="preserve"> </w:t>
      </w:r>
      <w:r w:rsidR="00113E2A">
        <w:rPr>
          <w:sz w:val="24"/>
          <w:szCs w:val="24"/>
        </w:rPr>
        <w:t>Т</w:t>
      </w:r>
      <w:r w:rsidR="00DE6D91">
        <w:rPr>
          <w:sz w:val="24"/>
          <w:szCs w:val="24"/>
        </w:rPr>
        <w:t xml:space="preserve">ехническим и </w:t>
      </w:r>
      <w:r w:rsidR="00113E2A">
        <w:rPr>
          <w:sz w:val="24"/>
          <w:szCs w:val="24"/>
        </w:rPr>
        <w:t>п</w:t>
      </w:r>
      <w:r w:rsidR="00DE6D91">
        <w:rPr>
          <w:sz w:val="24"/>
          <w:szCs w:val="24"/>
        </w:rPr>
        <w:t>равовым инспекторами труда</w:t>
      </w:r>
      <w:r w:rsidR="00113E2A">
        <w:rPr>
          <w:sz w:val="24"/>
          <w:szCs w:val="24"/>
        </w:rPr>
        <w:t xml:space="preserve"> ЦК профсоюза по Челябинской области были выданы представления, </w:t>
      </w:r>
      <w:r w:rsidR="00BC4FCB">
        <w:rPr>
          <w:color w:val="000000"/>
          <w:sz w:val="24"/>
          <w:szCs w:val="24"/>
        </w:rPr>
        <w:t xml:space="preserve">права работников </w:t>
      </w:r>
      <w:r w:rsidR="00D87D61">
        <w:rPr>
          <w:color w:val="000000"/>
          <w:sz w:val="24"/>
          <w:szCs w:val="24"/>
        </w:rPr>
        <w:t xml:space="preserve">были </w:t>
      </w:r>
      <w:r w:rsidR="00BC4FCB">
        <w:rPr>
          <w:color w:val="000000"/>
          <w:sz w:val="24"/>
          <w:szCs w:val="24"/>
        </w:rPr>
        <w:t>восстановлены.</w:t>
      </w:r>
    </w:p>
    <w:p w:rsidR="00CA5F28" w:rsidRDefault="00D87D61" w:rsidP="002D76CB">
      <w:pPr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Работники</w:t>
      </w:r>
      <w:r w:rsidR="00CA5F28">
        <w:rPr>
          <w:color w:val="000000"/>
          <w:sz w:val="24"/>
          <w:szCs w:val="24"/>
        </w:rPr>
        <w:t xml:space="preserve"> ГБУЗ «Городская больница </w:t>
      </w:r>
      <w:proofErr w:type="spellStart"/>
      <w:r w:rsidR="00CA5F28">
        <w:rPr>
          <w:color w:val="000000"/>
          <w:sz w:val="24"/>
          <w:szCs w:val="24"/>
        </w:rPr>
        <w:t>г.Южноуральск</w:t>
      </w:r>
      <w:proofErr w:type="spellEnd"/>
      <w:r w:rsidR="00CA5F2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о </w:t>
      </w:r>
      <w:r w:rsidR="00510983">
        <w:rPr>
          <w:color w:val="000000"/>
          <w:sz w:val="24"/>
          <w:szCs w:val="24"/>
        </w:rPr>
        <w:t>снижении компенсационных выплат</w:t>
      </w:r>
      <w:r w:rsidR="00CA5F28">
        <w:rPr>
          <w:color w:val="000000"/>
          <w:sz w:val="24"/>
          <w:szCs w:val="24"/>
        </w:rPr>
        <w:t xml:space="preserve"> </w:t>
      </w:r>
      <w:r w:rsidR="0066059C">
        <w:rPr>
          <w:color w:val="000000"/>
          <w:sz w:val="24"/>
          <w:szCs w:val="24"/>
        </w:rPr>
        <w:t xml:space="preserve">за работу во вредных и или опасных условиях труда </w:t>
      </w:r>
      <w:r w:rsidR="00510983">
        <w:rPr>
          <w:color w:val="000000"/>
          <w:sz w:val="24"/>
          <w:szCs w:val="24"/>
        </w:rPr>
        <w:t xml:space="preserve">и отмене стимулирующих выплат за выслугу лет обратились в Прокуратуру города Южноуральска и в Южноуральский городской суд. Прокуратура в адрес главного врача ГБУЗ «Городская больница </w:t>
      </w:r>
      <w:proofErr w:type="spellStart"/>
      <w:r w:rsidR="00510983">
        <w:rPr>
          <w:color w:val="000000"/>
          <w:sz w:val="24"/>
          <w:szCs w:val="24"/>
        </w:rPr>
        <w:t>г.Южноуральск</w:t>
      </w:r>
      <w:proofErr w:type="spellEnd"/>
      <w:r w:rsidR="00510983">
        <w:rPr>
          <w:color w:val="000000"/>
          <w:sz w:val="24"/>
          <w:szCs w:val="24"/>
        </w:rPr>
        <w:t xml:space="preserve">» внесла представление об устранении нарушений трудового законодательства в части снижения размера компенсационных выплат за работу во вредных и или опасных условиях труда. </w:t>
      </w:r>
    </w:p>
    <w:p w:rsidR="00113E2A" w:rsidRDefault="002D76CB" w:rsidP="002D76C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обращению работников </w:t>
      </w:r>
      <w:r w:rsidR="00113E2A">
        <w:rPr>
          <w:sz w:val="24"/>
          <w:szCs w:val="24"/>
        </w:rPr>
        <w:t xml:space="preserve">Главным инспектором труда </w:t>
      </w:r>
      <w:r w:rsidR="00630B98" w:rsidRPr="00733A23">
        <w:rPr>
          <w:sz w:val="24"/>
          <w:szCs w:val="24"/>
        </w:rPr>
        <w:t>Государственн</w:t>
      </w:r>
      <w:r w:rsidR="00630B98">
        <w:rPr>
          <w:sz w:val="24"/>
          <w:szCs w:val="24"/>
        </w:rPr>
        <w:t>ой</w:t>
      </w:r>
      <w:r w:rsidR="00630B98" w:rsidRPr="00733A23">
        <w:rPr>
          <w:sz w:val="24"/>
          <w:szCs w:val="24"/>
        </w:rPr>
        <w:t xml:space="preserve"> инспекци</w:t>
      </w:r>
      <w:r w:rsidR="00630B98">
        <w:rPr>
          <w:sz w:val="24"/>
          <w:szCs w:val="24"/>
        </w:rPr>
        <w:t>и</w:t>
      </w:r>
      <w:r w:rsidR="00630B98" w:rsidRPr="00733A23">
        <w:rPr>
          <w:sz w:val="24"/>
          <w:szCs w:val="24"/>
        </w:rPr>
        <w:t xml:space="preserve"> труда в Челябинской области</w:t>
      </w:r>
      <w:r w:rsidR="00630B98">
        <w:rPr>
          <w:sz w:val="24"/>
          <w:szCs w:val="24"/>
        </w:rPr>
        <w:t xml:space="preserve"> (Захарова Е.А.) проведена внеплановая проверка</w:t>
      </w:r>
      <w:r w:rsidR="0052634D" w:rsidRPr="0052634D">
        <w:rPr>
          <w:sz w:val="24"/>
          <w:szCs w:val="24"/>
        </w:rPr>
        <w:t xml:space="preserve"> </w:t>
      </w:r>
      <w:r w:rsidR="0052634D">
        <w:rPr>
          <w:sz w:val="24"/>
          <w:szCs w:val="24"/>
        </w:rPr>
        <w:t xml:space="preserve">в ГБУЗ </w:t>
      </w:r>
      <w:r w:rsidR="0052634D" w:rsidRPr="00733A23">
        <w:rPr>
          <w:sz w:val="24"/>
          <w:szCs w:val="24"/>
        </w:rPr>
        <w:lastRenderedPageBreak/>
        <w:t>«Городская больница</w:t>
      </w:r>
      <w:r w:rsidR="0052634D">
        <w:rPr>
          <w:sz w:val="24"/>
          <w:szCs w:val="24"/>
        </w:rPr>
        <w:t xml:space="preserve"> №2</w:t>
      </w:r>
      <w:r w:rsidR="0052634D" w:rsidRPr="00733A23">
        <w:rPr>
          <w:sz w:val="24"/>
          <w:szCs w:val="24"/>
        </w:rPr>
        <w:t xml:space="preserve"> г.Миасс»</w:t>
      </w:r>
      <w:r w:rsidR="00017E38">
        <w:rPr>
          <w:sz w:val="24"/>
          <w:szCs w:val="24"/>
        </w:rPr>
        <w:t>,</w:t>
      </w:r>
      <w:r w:rsidR="00630B98">
        <w:rPr>
          <w:sz w:val="24"/>
          <w:szCs w:val="24"/>
        </w:rPr>
        <w:t xml:space="preserve"> по результатам которой </w:t>
      </w:r>
      <w:r w:rsidR="0052634D">
        <w:rPr>
          <w:sz w:val="24"/>
          <w:szCs w:val="24"/>
        </w:rPr>
        <w:t>было</w:t>
      </w:r>
      <w:r w:rsidR="00630B98">
        <w:rPr>
          <w:sz w:val="24"/>
          <w:szCs w:val="24"/>
        </w:rPr>
        <w:t xml:space="preserve"> предписан</w:t>
      </w:r>
      <w:r w:rsidR="0052634D">
        <w:rPr>
          <w:sz w:val="24"/>
          <w:szCs w:val="24"/>
        </w:rPr>
        <w:t>о</w:t>
      </w:r>
      <w:r w:rsidR="00630B98">
        <w:rPr>
          <w:sz w:val="24"/>
          <w:szCs w:val="24"/>
        </w:rPr>
        <w:t xml:space="preserve"> </w:t>
      </w:r>
      <w:r w:rsidR="0052634D">
        <w:rPr>
          <w:sz w:val="24"/>
          <w:szCs w:val="24"/>
        </w:rPr>
        <w:t>установить работникам</w:t>
      </w:r>
      <w:r w:rsidR="00510983">
        <w:rPr>
          <w:color w:val="000000"/>
          <w:sz w:val="24"/>
          <w:szCs w:val="24"/>
        </w:rPr>
        <w:t xml:space="preserve"> выплат</w:t>
      </w:r>
      <w:r w:rsidR="0052634D">
        <w:rPr>
          <w:color w:val="000000"/>
          <w:sz w:val="24"/>
          <w:szCs w:val="24"/>
        </w:rPr>
        <w:t>ы</w:t>
      </w:r>
      <w:r w:rsidR="00510983">
        <w:rPr>
          <w:color w:val="000000"/>
          <w:sz w:val="24"/>
          <w:szCs w:val="24"/>
        </w:rPr>
        <w:t xml:space="preserve"> за выслугу лет</w:t>
      </w:r>
      <w:r w:rsidR="0052634D">
        <w:rPr>
          <w:sz w:val="24"/>
          <w:szCs w:val="24"/>
        </w:rPr>
        <w:t>, произвести перерасчет заработной платы работникам.</w:t>
      </w:r>
    </w:p>
    <w:p w:rsidR="000830F9" w:rsidRPr="00C805F7" w:rsidRDefault="0066059C" w:rsidP="002D76CB">
      <w:pPr>
        <w:spacing w:line="360" w:lineRule="auto"/>
        <w:ind w:firstLine="567"/>
        <w:contextualSpacing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</w:t>
      </w:r>
      <w:r w:rsidR="00733A23" w:rsidRPr="00733A23">
        <w:rPr>
          <w:sz w:val="24"/>
          <w:szCs w:val="24"/>
        </w:rPr>
        <w:t>редписани</w:t>
      </w:r>
      <w:r w:rsidR="00E60A26">
        <w:rPr>
          <w:sz w:val="24"/>
          <w:szCs w:val="24"/>
        </w:rPr>
        <w:t>е</w:t>
      </w:r>
      <w:r w:rsidR="00733A23" w:rsidRPr="00733A23">
        <w:rPr>
          <w:sz w:val="24"/>
          <w:szCs w:val="24"/>
        </w:rPr>
        <w:t xml:space="preserve"> главного государственного инспектора </w:t>
      </w:r>
      <w:r w:rsidR="00EB2FD8">
        <w:rPr>
          <w:sz w:val="24"/>
          <w:szCs w:val="24"/>
        </w:rPr>
        <w:t xml:space="preserve">обжаловалось </w:t>
      </w:r>
      <w:r>
        <w:rPr>
          <w:sz w:val="24"/>
          <w:szCs w:val="24"/>
        </w:rPr>
        <w:t>р</w:t>
      </w:r>
      <w:r w:rsidR="00733A23" w:rsidRPr="00733A23">
        <w:rPr>
          <w:sz w:val="24"/>
          <w:szCs w:val="24"/>
        </w:rPr>
        <w:t>аботодател</w:t>
      </w:r>
      <w:r w:rsidR="00EB2FD8">
        <w:rPr>
          <w:sz w:val="24"/>
          <w:szCs w:val="24"/>
        </w:rPr>
        <w:t>ем</w:t>
      </w:r>
      <w:r w:rsidR="00733A23" w:rsidRPr="00733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ГБУЗ </w:t>
      </w:r>
      <w:r w:rsidRPr="00733A23">
        <w:rPr>
          <w:sz w:val="24"/>
          <w:szCs w:val="24"/>
        </w:rPr>
        <w:t>«Городская больница</w:t>
      </w:r>
      <w:r>
        <w:rPr>
          <w:sz w:val="24"/>
          <w:szCs w:val="24"/>
        </w:rPr>
        <w:t xml:space="preserve"> №2</w:t>
      </w:r>
      <w:r w:rsidRPr="00733A23">
        <w:rPr>
          <w:sz w:val="24"/>
          <w:szCs w:val="24"/>
        </w:rPr>
        <w:t xml:space="preserve"> г.Миасс»</w:t>
      </w:r>
      <w:r w:rsidR="00733A23" w:rsidRPr="00733A23">
        <w:rPr>
          <w:sz w:val="24"/>
          <w:szCs w:val="24"/>
        </w:rPr>
        <w:t xml:space="preserve"> в </w:t>
      </w:r>
      <w:proofErr w:type="spellStart"/>
      <w:r w:rsidR="00733A23" w:rsidRPr="00733A23">
        <w:rPr>
          <w:sz w:val="24"/>
          <w:szCs w:val="24"/>
          <w:shd w:val="clear" w:color="auto" w:fill="FFFFFF"/>
        </w:rPr>
        <w:t>Миасск</w:t>
      </w:r>
      <w:r w:rsidR="00EB2FD8">
        <w:rPr>
          <w:sz w:val="24"/>
          <w:szCs w:val="24"/>
          <w:shd w:val="clear" w:color="auto" w:fill="FFFFFF"/>
        </w:rPr>
        <w:t>ом</w:t>
      </w:r>
      <w:proofErr w:type="spellEnd"/>
      <w:r w:rsidR="00733A23" w:rsidRPr="00733A23">
        <w:rPr>
          <w:sz w:val="24"/>
          <w:szCs w:val="24"/>
          <w:shd w:val="clear" w:color="auto" w:fill="FFFFFF"/>
        </w:rPr>
        <w:t xml:space="preserve"> городско</w:t>
      </w:r>
      <w:r w:rsidR="00EB2FD8">
        <w:rPr>
          <w:sz w:val="24"/>
          <w:szCs w:val="24"/>
          <w:shd w:val="clear" w:color="auto" w:fill="FFFFFF"/>
        </w:rPr>
        <w:t>м</w:t>
      </w:r>
      <w:r w:rsidR="00733A23" w:rsidRPr="00733A23">
        <w:rPr>
          <w:sz w:val="24"/>
          <w:szCs w:val="24"/>
          <w:shd w:val="clear" w:color="auto" w:fill="FFFFFF"/>
        </w:rPr>
        <w:t xml:space="preserve"> суд</w:t>
      </w:r>
      <w:r w:rsidR="00EB2FD8">
        <w:rPr>
          <w:sz w:val="24"/>
          <w:szCs w:val="24"/>
          <w:shd w:val="clear" w:color="auto" w:fill="FFFFFF"/>
        </w:rPr>
        <w:t>е</w:t>
      </w:r>
      <w:r w:rsidR="00733A23" w:rsidRPr="00733A23">
        <w:rPr>
          <w:sz w:val="24"/>
          <w:szCs w:val="24"/>
          <w:shd w:val="clear" w:color="auto" w:fill="FFFFFF"/>
        </w:rPr>
        <w:t xml:space="preserve"> Челябинской области</w:t>
      </w:r>
      <w:r w:rsidR="000830F9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="0052634D">
        <w:rPr>
          <w:rStyle w:val="apple-converted-space"/>
          <w:sz w:val="24"/>
          <w:szCs w:val="24"/>
          <w:shd w:val="clear" w:color="auto" w:fill="FFFFFF"/>
        </w:rPr>
        <w:t>В своем решении</w:t>
      </w:r>
      <w:r w:rsidR="00017E38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017E38" w:rsidRPr="00733A23">
        <w:rPr>
          <w:sz w:val="24"/>
          <w:szCs w:val="24"/>
          <w:shd w:val="clear" w:color="auto" w:fill="FFFFFF"/>
        </w:rPr>
        <w:t>Миасск</w:t>
      </w:r>
      <w:r w:rsidR="00017E38">
        <w:rPr>
          <w:sz w:val="24"/>
          <w:szCs w:val="24"/>
          <w:shd w:val="clear" w:color="auto" w:fill="FFFFFF"/>
        </w:rPr>
        <w:t>ий</w:t>
      </w:r>
      <w:r w:rsidR="00017E38" w:rsidRPr="00733A23">
        <w:rPr>
          <w:sz w:val="24"/>
          <w:szCs w:val="24"/>
          <w:shd w:val="clear" w:color="auto" w:fill="FFFFFF"/>
        </w:rPr>
        <w:t xml:space="preserve"> городск</w:t>
      </w:r>
      <w:r w:rsidR="00017E38">
        <w:rPr>
          <w:sz w:val="24"/>
          <w:szCs w:val="24"/>
          <w:shd w:val="clear" w:color="auto" w:fill="FFFFFF"/>
        </w:rPr>
        <w:t>ой</w:t>
      </w:r>
      <w:r w:rsidR="00017E38" w:rsidRPr="00733A23">
        <w:rPr>
          <w:sz w:val="24"/>
          <w:szCs w:val="24"/>
          <w:shd w:val="clear" w:color="auto" w:fill="FFFFFF"/>
        </w:rPr>
        <w:t xml:space="preserve"> суд Челябинской области</w:t>
      </w:r>
      <w:r w:rsidR="00017E38" w:rsidRPr="00733A23">
        <w:rPr>
          <w:rStyle w:val="apple-converted-space"/>
          <w:sz w:val="24"/>
          <w:szCs w:val="24"/>
          <w:shd w:val="clear" w:color="auto" w:fill="FFFFFF"/>
        </w:rPr>
        <w:t> </w:t>
      </w:r>
      <w:r w:rsidR="0052634D">
        <w:rPr>
          <w:rStyle w:val="apple-converted-space"/>
          <w:sz w:val="24"/>
          <w:szCs w:val="24"/>
          <w:shd w:val="clear" w:color="auto" w:fill="FFFFFF"/>
        </w:rPr>
        <w:t>отметил</w:t>
      </w:r>
      <w:r w:rsidR="00017E38">
        <w:rPr>
          <w:rStyle w:val="apple-converted-space"/>
          <w:sz w:val="24"/>
          <w:szCs w:val="24"/>
          <w:shd w:val="clear" w:color="auto" w:fill="FFFFFF"/>
        </w:rPr>
        <w:t xml:space="preserve">, что «выплата за выслугу лет носит обязательный, а не рекомендательный характер», пришел к выводу, что изменения, внесенные </w:t>
      </w:r>
      <w:r w:rsidR="00C805F7">
        <w:rPr>
          <w:rStyle w:val="apple-converted-space"/>
          <w:sz w:val="24"/>
          <w:szCs w:val="24"/>
          <w:shd w:val="clear" w:color="auto" w:fill="FFFFFF"/>
        </w:rPr>
        <w:t xml:space="preserve">в Положение об оплате труда работников </w:t>
      </w:r>
      <w:r w:rsidR="00C805F7">
        <w:rPr>
          <w:sz w:val="24"/>
          <w:szCs w:val="24"/>
        </w:rPr>
        <w:t xml:space="preserve">ГБУЗ </w:t>
      </w:r>
      <w:r w:rsidR="00C805F7" w:rsidRPr="00733A23">
        <w:rPr>
          <w:sz w:val="24"/>
          <w:szCs w:val="24"/>
        </w:rPr>
        <w:t xml:space="preserve">«Городская </w:t>
      </w:r>
      <w:r w:rsidR="00C805F7" w:rsidRPr="00C805F7">
        <w:rPr>
          <w:sz w:val="24"/>
          <w:szCs w:val="24"/>
        </w:rPr>
        <w:t xml:space="preserve">больница №2 г.Миасс» «в части отмены выплаты за выслугу </w:t>
      </w:r>
      <w:proofErr w:type="gramStart"/>
      <w:r w:rsidR="00C805F7" w:rsidRPr="00C805F7">
        <w:rPr>
          <w:sz w:val="24"/>
          <w:szCs w:val="24"/>
        </w:rPr>
        <w:t>лет</w:t>
      </w:r>
      <w:proofErr w:type="gramEnd"/>
      <w:r w:rsidR="00C805F7" w:rsidRPr="00C805F7">
        <w:rPr>
          <w:sz w:val="24"/>
          <w:szCs w:val="24"/>
        </w:rPr>
        <w:t xml:space="preserve"> безусловно нарушают права работников, ухудшают их положение, противоречат действующему законодательству».</w:t>
      </w:r>
    </w:p>
    <w:p w:rsidR="00017E38" w:rsidRPr="00C805F7" w:rsidRDefault="00017E38" w:rsidP="002D76C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ahoma" w:hAnsi="Tahoma" w:cs="Tahoma"/>
        </w:rPr>
      </w:pPr>
      <w:r w:rsidRPr="00C805F7">
        <w:rPr>
          <w:bdr w:val="none" w:sz="0" w:space="0" w:color="auto" w:frame="1"/>
        </w:rPr>
        <w:t>Миасский городской суд Челябинской области отказал в удовлетворении иска и поддержал позицию</w:t>
      </w:r>
      <w:r w:rsidR="00C805F7" w:rsidRPr="00C805F7">
        <w:rPr>
          <w:bdr w:val="none" w:sz="0" w:space="0" w:color="auto" w:frame="1"/>
        </w:rPr>
        <w:t xml:space="preserve"> </w:t>
      </w:r>
      <w:r w:rsidRPr="00C805F7">
        <w:rPr>
          <w:bdr w:val="none" w:sz="0" w:space="0" w:color="auto" w:frame="1"/>
        </w:rPr>
        <w:t>Государственной инспекции труда в Челябинской области об обязательном установлении   работникам выплат за выслугу лет, перерасчете заработной платы работникам.</w:t>
      </w:r>
    </w:p>
    <w:p w:rsidR="00856946" w:rsidRPr="00D21C2D" w:rsidRDefault="00C805F7" w:rsidP="002D76C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6436D" w:rsidRPr="00D21C2D">
        <w:rPr>
          <w:sz w:val="24"/>
          <w:szCs w:val="24"/>
        </w:rPr>
        <w:t xml:space="preserve"> марте 2019 года</w:t>
      </w:r>
      <w:r w:rsidR="0052634D">
        <w:rPr>
          <w:sz w:val="24"/>
          <w:szCs w:val="24"/>
        </w:rPr>
        <w:t>, после введения новых условий оплаты труда,</w:t>
      </w:r>
      <w:r w:rsidR="0026436D" w:rsidRPr="00D21C2D">
        <w:rPr>
          <w:sz w:val="24"/>
          <w:szCs w:val="24"/>
        </w:rPr>
        <w:t xml:space="preserve"> медицинским работникам МАУЗ «Городская клиническая больница №6» г.Челябинска была снижена заработная плата</w:t>
      </w:r>
      <w:r>
        <w:rPr>
          <w:sz w:val="24"/>
          <w:szCs w:val="24"/>
        </w:rPr>
        <w:t>. 66 работников больницы</w:t>
      </w:r>
      <w:r w:rsidR="0052634D">
        <w:rPr>
          <w:sz w:val="24"/>
          <w:szCs w:val="24"/>
        </w:rPr>
        <w:t xml:space="preserve"> вынуждены были</w:t>
      </w:r>
      <w:r>
        <w:rPr>
          <w:sz w:val="24"/>
          <w:szCs w:val="24"/>
        </w:rPr>
        <w:t xml:space="preserve"> обрати</w:t>
      </w:r>
      <w:r w:rsidR="0052634D">
        <w:rPr>
          <w:sz w:val="24"/>
          <w:szCs w:val="24"/>
        </w:rPr>
        <w:t>ться</w:t>
      </w:r>
      <w:r>
        <w:rPr>
          <w:sz w:val="24"/>
          <w:szCs w:val="24"/>
        </w:rPr>
        <w:t xml:space="preserve"> в </w:t>
      </w:r>
      <w:r w:rsidR="008F18E7">
        <w:rPr>
          <w:sz w:val="24"/>
          <w:szCs w:val="24"/>
        </w:rPr>
        <w:t xml:space="preserve">Государственную инспекцию труда в Челябинской области, ВРИО губернатора Челябинской области, </w:t>
      </w:r>
      <w:r w:rsidR="001F1E76">
        <w:rPr>
          <w:sz w:val="24"/>
          <w:szCs w:val="24"/>
        </w:rPr>
        <w:t>С</w:t>
      </w:r>
      <w:r w:rsidR="008F18E7">
        <w:rPr>
          <w:sz w:val="24"/>
          <w:szCs w:val="24"/>
        </w:rPr>
        <w:t xml:space="preserve">ледственное управление </w:t>
      </w:r>
      <w:r w:rsidR="001F1E76">
        <w:rPr>
          <w:sz w:val="24"/>
          <w:szCs w:val="24"/>
        </w:rPr>
        <w:t xml:space="preserve">Следственного комитета </w:t>
      </w:r>
      <w:r w:rsidR="008F18E7">
        <w:rPr>
          <w:sz w:val="24"/>
          <w:szCs w:val="24"/>
        </w:rPr>
        <w:t>Р</w:t>
      </w:r>
      <w:r w:rsidR="001F1E76">
        <w:rPr>
          <w:sz w:val="24"/>
          <w:szCs w:val="24"/>
        </w:rPr>
        <w:t>оссии</w:t>
      </w:r>
      <w:r w:rsidR="008F18E7">
        <w:rPr>
          <w:sz w:val="24"/>
          <w:szCs w:val="24"/>
        </w:rPr>
        <w:t xml:space="preserve"> по Челябинской области, в Прокуратуру г.Челябинска</w:t>
      </w:r>
      <w:r w:rsidR="0026436D" w:rsidRPr="00D21C2D">
        <w:rPr>
          <w:sz w:val="24"/>
          <w:szCs w:val="24"/>
        </w:rPr>
        <w:t>.</w:t>
      </w:r>
    </w:p>
    <w:p w:rsidR="00856946" w:rsidRPr="0026436D" w:rsidRDefault="00856946" w:rsidP="002D76CB">
      <w:pPr>
        <w:spacing w:line="360" w:lineRule="auto"/>
        <w:ind w:firstLine="567"/>
        <w:jc w:val="both"/>
        <w:rPr>
          <w:sz w:val="24"/>
          <w:szCs w:val="24"/>
        </w:rPr>
      </w:pPr>
      <w:r w:rsidRPr="0026436D">
        <w:rPr>
          <w:sz w:val="24"/>
          <w:szCs w:val="24"/>
        </w:rPr>
        <w:t>Специалистами Областной организации Профсоюза</w:t>
      </w:r>
      <w:r w:rsidR="008F18E7">
        <w:rPr>
          <w:sz w:val="24"/>
          <w:szCs w:val="24"/>
        </w:rPr>
        <w:t xml:space="preserve"> совместно с Управлением здравоохранения Администрации г.Челябинска было рассмотрено обращение работников</w:t>
      </w:r>
      <w:r w:rsidR="008F18E7" w:rsidRPr="008F18E7">
        <w:rPr>
          <w:sz w:val="24"/>
          <w:szCs w:val="24"/>
        </w:rPr>
        <w:t xml:space="preserve"> </w:t>
      </w:r>
      <w:r w:rsidR="008F18E7" w:rsidRPr="0026436D">
        <w:rPr>
          <w:sz w:val="24"/>
          <w:szCs w:val="24"/>
        </w:rPr>
        <w:t xml:space="preserve">МАУЗ </w:t>
      </w:r>
      <w:r w:rsidR="008F18E7" w:rsidRPr="00D21C2D">
        <w:rPr>
          <w:sz w:val="24"/>
          <w:szCs w:val="24"/>
        </w:rPr>
        <w:t>«Городская клиническая больница №6</w:t>
      </w:r>
      <w:r w:rsidR="008F18E7">
        <w:rPr>
          <w:sz w:val="24"/>
          <w:szCs w:val="24"/>
        </w:rPr>
        <w:t>»</w:t>
      </w:r>
      <w:r w:rsidRPr="0026436D">
        <w:rPr>
          <w:sz w:val="24"/>
          <w:szCs w:val="24"/>
        </w:rPr>
        <w:t xml:space="preserve">, в </w:t>
      </w:r>
      <w:r w:rsidR="008F18E7">
        <w:rPr>
          <w:sz w:val="24"/>
          <w:szCs w:val="24"/>
        </w:rPr>
        <w:t>результате</w:t>
      </w:r>
      <w:r w:rsidRPr="0026436D">
        <w:rPr>
          <w:sz w:val="24"/>
          <w:szCs w:val="24"/>
        </w:rPr>
        <w:t xml:space="preserve"> </w:t>
      </w:r>
      <w:r w:rsidR="008F18E7">
        <w:rPr>
          <w:sz w:val="24"/>
          <w:szCs w:val="24"/>
        </w:rPr>
        <w:t xml:space="preserve">рассмотрения </w:t>
      </w:r>
      <w:r w:rsidRPr="0026436D">
        <w:rPr>
          <w:sz w:val="24"/>
          <w:szCs w:val="24"/>
        </w:rPr>
        <w:t xml:space="preserve">факты, изложенные в обращении работников, подтвердились. </w:t>
      </w:r>
    </w:p>
    <w:p w:rsidR="00856946" w:rsidRPr="0026436D" w:rsidRDefault="001F1E76" w:rsidP="002D76C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856946" w:rsidRPr="0026436D">
        <w:rPr>
          <w:sz w:val="24"/>
          <w:szCs w:val="24"/>
        </w:rPr>
        <w:t xml:space="preserve">марте 2019 года комиссиями по установлению стимулирующих выплат </w:t>
      </w:r>
      <w:r>
        <w:rPr>
          <w:sz w:val="24"/>
          <w:szCs w:val="24"/>
        </w:rPr>
        <w:t xml:space="preserve">в учреждении </w:t>
      </w:r>
      <w:r w:rsidR="00856946" w:rsidRPr="0026436D">
        <w:rPr>
          <w:sz w:val="24"/>
          <w:szCs w:val="24"/>
        </w:rPr>
        <w:t>были подведены итоги работы работников в соответствии с утвержденными Положением об оплате труда работников МАУЗ ГКБ №6 от 28.12.2018г. показателями и критериями оценки качества работы и установлены стимулирующие выплаты, которые нашли свое отражение в «Сводных ведомостях для начисления стимулирующей выплаты», которые были подписаны комиссиями первого уровня и второго</w:t>
      </w:r>
      <w:proofErr w:type="gramEnd"/>
      <w:r w:rsidR="00856946" w:rsidRPr="0026436D">
        <w:rPr>
          <w:sz w:val="24"/>
          <w:szCs w:val="24"/>
        </w:rPr>
        <w:t xml:space="preserve"> </w:t>
      </w:r>
      <w:proofErr w:type="gramStart"/>
      <w:r w:rsidR="00856946" w:rsidRPr="0026436D">
        <w:rPr>
          <w:sz w:val="24"/>
          <w:szCs w:val="24"/>
        </w:rPr>
        <w:t>уровне</w:t>
      </w:r>
      <w:proofErr w:type="gramEnd"/>
      <w:r w:rsidR="00856946" w:rsidRPr="0026436D">
        <w:rPr>
          <w:sz w:val="24"/>
          <w:szCs w:val="24"/>
        </w:rPr>
        <w:t>. Со сводными ведомостями ознакомлены работники под роспись.</w:t>
      </w:r>
    </w:p>
    <w:p w:rsidR="00856946" w:rsidRPr="0026436D" w:rsidRDefault="00856946" w:rsidP="002D76CB">
      <w:pPr>
        <w:spacing w:line="360" w:lineRule="auto"/>
        <w:ind w:firstLine="567"/>
        <w:jc w:val="both"/>
        <w:rPr>
          <w:sz w:val="24"/>
          <w:szCs w:val="24"/>
        </w:rPr>
      </w:pPr>
      <w:r w:rsidRPr="0026436D">
        <w:rPr>
          <w:sz w:val="24"/>
          <w:szCs w:val="24"/>
        </w:rPr>
        <w:t>Однако</w:t>
      </w:r>
      <w:proofErr w:type="gramStart"/>
      <w:r w:rsidRPr="0026436D">
        <w:rPr>
          <w:sz w:val="24"/>
          <w:szCs w:val="24"/>
        </w:rPr>
        <w:t>,</w:t>
      </w:r>
      <w:proofErr w:type="gramEnd"/>
      <w:r w:rsidRPr="0026436D">
        <w:rPr>
          <w:sz w:val="24"/>
          <w:szCs w:val="24"/>
        </w:rPr>
        <w:t xml:space="preserve"> установленные стимулирующие выплаты за качество выполняемых работ не </w:t>
      </w:r>
      <w:r w:rsidR="001F1E76">
        <w:rPr>
          <w:sz w:val="24"/>
          <w:szCs w:val="24"/>
        </w:rPr>
        <w:t xml:space="preserve">были </w:t>
      </w:r>
      <w:r w:rsidRPr="0026436D">
        <w:rPr>
          <w:sz w:val="24"/>
          <w:szCs w:val="24"/>
        </w:rPr>
        <w:t>выплачены, что привело к снижению заработной платы.</w:t>
      </w:r>
    </w:p>
    <w:p w:rsidR="00856946" w:rsidRDefault="00856946" w:rsidP="002D76CB">
      <w:pPr>
        <w:spacing w:line="360" w:lineRule="auto"/>
        <w:ind w:firstLine="567"/>
        <w:jc w:val="both"/>
        <w:rPr>
          <w:sz w:val="24"/>
          <w:szCs w:val="24"/>
        </w:rPr>
      </w:pPr>
      <w:r w:rsidRPr="0026436D">
        <w:rPr>
          <w:sz w:val="24"/>
          <w:szCs w:val="24"/>
        </w:rPr>
        <w:t xml:space="preserve">Главному врачу выдано представление правового инспектора труда ЦК Профсоюза по Челябинской области об </w:t>
      </w:r>
      <w:r w:rsidR="0026436D">
        <w:rPr>
          <w:sz w:val="24"/>
          <w:szCs w:val="24"/>
        </w:rPr>
        <w:t>устранении выявленных нарушений со сроком исполнения до 20 мая 2019 года.</w:t>
      </w:r>
    </w:p>
    <w:p w:rsidR="00D21C2D" w:rsidRPr="0026436D" w:rsidRDefault="00D21C2D" w:rsidP="002D76CB">
      <w:pPr>
        <w:spacing w:line="360" w:lineRule="auto"/>
        <w:ind w:firstLine="567"/>
        <w:jc w:val="both"/>
        <w:rPr>
          <w:sz w:val="24"/>
          <w:szCs w:val="24"/>
        </w:rPr>
      </w:pPr>
    </w:p>
    <w:p w:rsidR="00856946" w:rsidRDefault="001F1E76" w:rsidP="002D76C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 показывает</w:t>
      </w:r>
      <w:r w:rsidR="00306426">
        <w:rPr>
          <w:sz w:val="24"/>
          <w:szCs w:val="24"/>
        </w:rPr>
        <w:t xml:space="preserve"> анализ</w:t>
      </w:r>
      <w:r>
        <w:rPr>
          <w:sz w:val="24"/>
          <w:szCs w:val="24"/>
        </w:rPr>
        <w:t>, з</w:t>
      </w:r>
      <w:r w:rsidR="00BF1194">
        <w:rPr>
          <w:sz w:val="24"/>
          <w:szCs w:val="24"/>
        </w:rPr>
        <w:t>аработная плата в первом квартале 2019 года по всем категориям медицинских работников превысила индикативные показатели. Средняя заработная плата в целом по области в первом квартале 2019 года выросла по сравнению с 2018 годом на 5% по врачам и среднему медперсоналу, на 2% по младшему медперсоналу, на 6,8%  - по прочему персоналу.</w:t>
      </w:r>
    </w:p>
    <w:p w:rsidR="00F769B2" w:rsidRPr="00EA14D9" w:rsidRDefault="00F769B2" w:rsidP="00F769B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EA14D9">
        <w:rPr>
          <w:sz w:val="24"/>
          <w:szCs w:val="24"/>
        </w:rPr>
        <w:t xml:space="preserve">Плановые показатели и средняя заработная плата </w:t>
      </w:r>
    </w:p>
    <w:p w:rsidR="00F769B2" w:rsidRDefault="00F769B2" w:rsidP="00F769B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Pr="00EA14D9">
        <w:rPr>
          <w:sz w:val="24"/>
          <w:szCs w:val="24"/>
        </w:rPr>
        <w:t>работников здравоохранения Челябинской области</w:t>
      </w:r>
    </w:p>
    <w:p w:rsidR="001F1E76" w:rsidRPr="00EA14D9" w:rsidRDefault="001F1E76" w:rsidP="00F769B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469"/>
        <w:gridCol w:w="1559"/>
        <w:gridCol w:w="1559"/>
        <w:gridCol w:w="1559"/>
        <w:gridCol w:w="1560"/>
      </w:tblGrid>
      <w:tr w:rsidR="00F769B2" w:rsidRPr="002F556D" w:rsidTr="009240CE">
        <w:tc>
          <w:tcPr>
            <w:tcW w:w="1843" w:type="dxa"/>
          </w:tcPr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Категории</w:t>
            </w:r>
          </w:p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работников</w:t>
            </w:r>
          </w:p>
        </w:tc>
        <w:tc>
          <w:tcPr>
            <w:tcW w:w="1469" w:type="dxa"/>
          </w:tcPr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Врачи</w:t>
            </w:r>
          </w:p>
        </w:tc>
        <w:tc>
          <w:tcPr>
            <w:tcW w:w="1559" w:type="dxa"/>
          </w:tcPr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Средний</w:t>
            </w:r>
          </w:p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м/персонал</w:t>
            </w:r>
          </w:p>
        </w:tc>
        <w:tc>
          <w:tcPr>
            <w:tcW w:w="1559" w:type="dxa"/>
          </w:tcPr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Младший</w:t>
            </w:r>
          </w:p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м/персонал</w:t>
            </w:r>
          </w:p>
        </w:tc>
        <w:tc>
          <w:tcPr>
            <w:tcW w:w="1560" w:type="dxa"/>
          </w:tcPr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Прочий персонал</w:t>
            </w:r>
          </w:p>
        </w:tc>
      </w:tr>
      <w:tr w:rsidR="00F769B2" w:rsidRPr="002F556D" w:rsidTr="009240CE">
        <w:tc>
          <w:tcPr>
            <w:tcW w:w="1843" w:type="dxa"/>
          </w:tcPr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2B95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A62B95">
              <w:rPr>
                <w:b/>
                <w:sz w:val="22"/>
                <w:szCs w:val="22"/>
              </w:rPr>
              <w:t>з</w:t>
            </w:r>
            <w:proofErr w:type="spellEnd"/>
            <w:r w:rsidRPr="00A62B95">
              <w:rPr>
                <w:b/>
                <w:sz w:val="22"/>
                <w:szCs w:val="22"/>
              </w:rPr>
              <w:t>/п</w:t>
            </w:r>
          </w:p>
          <w:p w:rsidR="00F769B2" w:rsidRPr="00A62B95" w:rsidRDefault="00F769B2" w:rsidP="00F769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2B9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A62B9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69" w:type="dxa"/>
            <w:vAlign w:val="center"/>
          </w:tcPr>
          <w:p w:rsidR="00F769B2" w:rsidRPr="00707D23" w:rsidRDefault="00F769B2" w:rsidP="006B61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7D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3661</w:t>
            </w:r>
          </w:p>
        </w:tc>
        <w:tc>
          <w:tcPr>
            <w:tcW w:w="1559" w:type="dxa"/>
            <w:vAlign w:val="center"/>
          </w:tcPr>
          <w:p w:rsidR="00F769B2" w:rsidRPr="00707D23" w:rsidRDefault="00F769B2" w:rsidP="006B61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64145</w:t>
            </w:r>
          </w:p>
        </w:tc>
        <w:tc>
          <w:tcPr>
            <w:tcW w:w="1559" w:type="dxa"/>
            <w:vAlign w:val="center"/>
          </w:tcPr>
          <w:p w:rsidR="00F769B2" w:rsidRPr="00707D23" w:rsidRDefault="00F769B2" w:rsidP="006B61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31619</w:t>
            </w:r>
          </w:p>
        </w:tc>
        <w:tc>
          <w:tcPr>
            <w:tcW w:w="1559" w:type="dxa"/>
            <w:vAlign w:val="center"/>
          </w:tcPr>
          <w:p w:rsidR="00F769B2" w:rsidRPr="00707D23" w:rsidRDefault="00F769B2" w:rsidP="006B61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30595</w:t>
            </w:r>
          </w:p>
        </w:tc>
        <w:tc>
          <w:tcPr>
            <w:tcW w:w="1560" w:type="dxa"/>
            <w:vAlign w:val="center"/>
          </w:tcPr>
          <w:p w:rsidR="00F769B2" w:rsidRPr="00707D23" w:rsidRDefault="00F769B2" w:rsidP="006B61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7D2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0162</w:t>
            </w:r>
          </w:p>
        </w:tc>
      </w:tr>
      <w:tr w:rsidR="00F769B2" w:rsidRPr="002F556D" w:rsidTr="009240CE">
        <w:tc>
          <w:tcPr>
            <w:tcW w:w="1843" w:type="dxa"/>
          </w:tcPr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Индикатив</w:t>
            </w:r>
          </w:p>
          <w:p w:rsidR="00F769B2" w:rsidRPr="00A62B95" w:rsidRDefault="00F769B2" w:rsidP="00F76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62B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9" w:type="dxa"/>
            <w:vAlign w:val="center"/>
          </w:tcPr>
          <w:p w:rsidR="00F769B2" w:rsidRPr="00EA14D9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69B2" w:rsidRPr="00EA14D9" w:rsidRDefault="00D21C2D" w:rsidP="00424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62505</w:t>
            </w:r>
          </w:p>
        </w:tc>
        <w:tc>
          <w:tcPr>
            <w:tcW w:w="1559" w:type="dxa"/>
            <w:vAlign w:val="center"/>
          </w:tcPr>
          <w:p w:rsidR="00F769B2" w:rsidRPr="00EA14D9" w:rsidRDefault="00D21C2D" w:rsidP="00424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31251</w:t>
            </w:r>
          </w:p>
        </w:tc>
        <w:tc>
          <w:tcPr>
            <w:tcW w:w="1559" w:type="dxa"/>
            <w:vAlign w:val="center"/>
          </w:tcPr>
          <w:p w:rsidR="00F769B2" w:rsidRPr="00EA14D9" w:rsidRDefault="00D21C2D" w:rsidP="004241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31251</w:t>
            </w:r>
          </w:p>
        </w:tc>
        <w:tc>
          <w:tcPr>
            <w:tcW w:w="1560" w:type="dxa"/>
            <w:vAlign w:val="center"/>
          </w:tcPr>
          <w:p w:rsidR="00F769B2" w:rsidRPr="00EA14D9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69B2" w:rsidRPr="002F556D" w:rsidTr="009240CE">
        <w:tc>
          <w:tcPr>
            <w:tcW w:w="1843" w:type="dxa"/>
          </w:tcPr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2B95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A62B95">
              <w:rPr>
                <w:b/>
                <w:sz w:val="22"/>
                <w:szCs w:val="22"/>
              </w:rPr>
              <w:t>з</w:t>
            </w:r>
            <w:proofErr w:type="spellEnd"/>
            <w:r w:rsidRPr="00A62B95">
              <w:rPr>
                <w:b/>
                <w:sz w:val="22"/>
                <w:szCs w:val="22"/>
              </w:rPr>
              <w:t>/п</w:t>
            </w:r>
          </w:p>
          <w:p w:rsidR="00F769B2" w:rsidRPr="00A62B95" w:rsidRDefault="00F769B2" w:rsidP="00F769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кв. </w:t>
            </w:r>
            <w:r w:rsidRPr="00A62B9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A62B9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69" w:type="dxa"/>
            <w:vAlign w:val="center"/>
          </w:tcPr>
          <w:p w:rsidR="00F769B2" w:rsidRPr="00707D23" w:rsidRDefault="000E4DA1" w:rsidP="009240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35259</w:t>
            </w:r>
          </w:p>
        </w:tc>
        <w:tc>
          <w:tcPr>
            <w:tcW w:w="1559" w:type="dxa"/>
            <w:vAlign w:val="center"/>
          </w:tcPr>
          <w:p w:rsidR="00F769B2" w:rsidRPr="00707D23" w:rsidRDefault="000E4DA1" w:rsidP="000E4DA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67257</w:t>
            </w:r>
          </w:p>
        </w:tc>
        <w:tc>
          <w:tcPr>
            <w:tcW w:w="1559" w:type="dxa"/>
            <w:vAlign w:val="center"/>
          </w:tcPr>
          <w:p w:rsidR="00F769B2" w:rsidRPr="00707D23" w:rsidRDefault="000E4DA1" w:rsidP="009240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33174</w:t>
            </w:r>
          </w:p>
        </w:tc>
        <w:tc>
          <w:tcPr>
            <w:tcW w:w="1559" w:type="dxa"/>
            <w:vAlign w:val="center"/>
          </w:tcPr>
          <w:p w:rsidR="00F769B2" w:rsidRPr="00707D23" w:rsidRDefault="000E4DA1" w:rsidP="009240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31282</w:t>
            </w:r>
          </w:p>
        </w:tc>
        <w:tc>
          <w:tcPr>
            <w:tcW w:w="1560" w:type="dxa"/>
            <w:vAlign w:val="center"/>
          </w:tcPr>
          <w:p w:rsidR="00F769B2" w:rsidRPr="00707D23" w:rsidRDefault="000E4DA1" w:rsidP="009240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21536</w:t>
            </w:r>
          </w:p>
        </w:tc>
      </w:tr>
      <w:tr w:rsidR="00F769B2" w:rsidRPr="002F556D" w:rsidTr="009240CE">
        <w:tc>
          <w:tcPr>
            <w:tcW w:w="1843" w:type="dxa"/>
          </w:tcPr>
          <w:p w:rsidR="00F769B2" w:rsidRPr="00A62B95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Выполнение, %</w:t>
            </w:r>
          </w:p>
        </w:tc>
        <w:tc>
          <w:tcPr>
            <w:tcW w:w="1469" w:type="dxa"/>
            <w:vAlign w:val="center"/>
          </w:tcPr>
          <w:p w:rsidR="00F769B2" w:rsidRPr="00EA14D9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69B2" w:rsidRPr="00EA14D9" w:rsidRDefault="00BF1194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107,6%</w:t>
            </w:r>
          </w:p>
        </w:tc>
        <w:tc>
          <w:tcPr>
            <w:tcW w:w="1559" w:type="dxa"/>
            <w:vAlign w:val="center"/>
          </w:tcPr>
          <w:p w:rsidR="00F769B2" w:rsidRPr="00EA14D9" w:rsidRDefault="00BF1194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106,2%</w:t>
            </w:r>
          </w:p>
        </w:tc>
        <w:tc>
          <w:tcPr>
            <w:tcW w:w="1559" w:type="dxa"/>
            <w:vAlign w:val="center"/>
          </w:tcPr>
          <w:p w:rsidR="00F769B2" w:rsidRPr="00EA14D9" w:rsidRDefault="00BF1194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100,1%</w:t>
            </w:r>
          </w:p>
        </w:tc>
        <w:tc>
          <w:tcPr>
            <w:tcW w:w="1560" w:type="dxa"/>
            <w:vAlign w:val="center"/>
          </w:tcPr>
          <w:p w:rsidR="00F769B2" w:rsidRPr="00EA14D9" w:rsidRDefault="00F769B2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69B2" w:rsidRPr="002F556D" w:rsidTr="009240CE">
        <w:tc>
          <w:tcPr>
            <w:tcW w:w="1843" w:type="dxa"/>
          </w:tcPr>
          <w:p w:rsidR="00F769B2" w:rsidRPr="00A62B95" w:rsidRDefault="00F769B2" w:rsidP="00F76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B95">
              <w:rPr>
                <w:sz w:val="22"/>
                <w:szCs w:val="22"/>
              </w:rPr>
              <w:t>Рост зарплаты 201</w:t>
            </w:r>
            <w:r>
              <w:rPr>
                <w:sz w:val="22"/>
                <w:szCs w:val="22"/>
              </w:rPr>
              <w:t>9</w:t>
            </w:r>
            <w:r w:rsidRPr="00A62B9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69" w:type="dxa"/>
            <w:vAlign w:val="center"/>
          </w:tcPr>
          <w:p w:rsidR="00F769B2" w:rsidRPr="00EA14D9" w:rsidRDefault="0042412C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559" w:type="dxa"/>
            <w:vAlign w:val="center"/>
          </w:tcPr>
          <w:p w:rsidR="00F769B2" w:rsidRPr="00EA14D9" w:rsidRDefault="0042412C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559" w:type="dxa"/>
            <w:vAlign w:val="center"/>
          </w:tcPr>
          <w:p w:rsidR="00F769B2" w:rsidRPr="00EA14D9" w:rsidRDefault="00BF1194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559" w:type="dxa"/>
            <w:vAlign w:val="center"/>
          </w:tcPr>
          <w:p w:rsidR="00F769B2" w:rsidRPr="00EA14D9" w:rsidRDefault="00BF1194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560" w:type="dxa"/>
            <w:vAlign w:val="center"/>
          </w:tcPr>
          <w:p w:rsidR="00F769B2" w:rsidRPr="00EA14D9" w:rsidRDefault="00BF1194" w:rsidP="00924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</w:tbl>
    <w:p w:rsidR="00F769B2" w:rsidRDefault="00F769B2" w:rsidP="00F769B2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F769B2" w:rsidRDefault="001F1E76" w:rsidP="00F769B2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изменением </w:t>
      </w:r>
      <w:r w:rsidR="00B97712">
        <w:rPr>
          <w:sz w:val="24"/>
          <w:szCs w:val="24"/>
        </w:rPr>
        <w:t>структур</w:t>
      </w:r>
      <w:r>
        <w:rPr>
          <w:sz w:val="24"/>
          <w:szCs w:val="24"/>
        </w:rPr>
        <w:t>ы</w:t>
      </w:r>
      <w:r w:rsidR="00B97712">
        <w:rPr>
          <w:sz w:val="24"/>
          <w:szCs w:val="24"/>
        </w:rPr>
        <w:t xml:space="preserve"> заработной платы</w:t>
      </w:r>
      <w:r>
        <w:rPr>
          <w:sz w:val="24"/>
          <w:szCs w:val="24"/>
        </w:rPr>
        <w:t>, в</w:t>
      </w:r>
      <w:r w:rsidR="00932B02">
        <w:rPr>
          <w:sz w:val="24"/>
          <w:szCs w:val="24"/>
        </w:rPr>
        <w:t xml:space="preserve"> первом квартале 2019 года </w:t>
      </w:r>
      <w:r>
        <w:rPr>
          <w:sz w:val="24"/>
          <w:szCs w:val="24"/>
        </w:rPr>
        <w:t xml:space="preserve">увеличилась </w:t>
      </w:r>
      <w:r w:rsidR="00932B02">
        <w:rPr>
          <w:sz w:val="24"/>
          <w:szCs w:val="24"/>
        </w:rPr>
        <w:t>о</w:t>
      </w:r>
      <w:r w:rsidR="00B97712">
        <w:rPr>
          <w:sz w:val="24"/>
          <w:szCs w:val="24"/>
        </w:rPr>
        <w:t xml:space="preserve">кладная часть </w:t>
      </w:r>
      <w:r>
        <w:rPr>
          <w:sz w:val="24"/>
          <w:szCs w:val="24"/>
        </w:rPr>
        <w:t>и компенсационные выплаты</w:t>
      </w:r>
      <w:r w:rsidR="00932B02">
        <w:rPr>
          <w:sz w:val="24"/>
          <w:szCs w:val="24"/>
        </w:rPr>
        <w:t xml:space="preserve"> по всем категориям работников, стимулирующ</w:t>
      </w:r>
      <w:r>
        <w:rPr>
          <w:sz w:val="24"/>
          <w:szCs w:val="24"/>
        </w:rPr>
        <w:t>ие</w:t>
      </w:r>
      <w:r w:rsidR="00932B02">
        <w:rPr>
          <w:sz w:val="24"/>
          <w:szCs w:val="24"/>
        </w:rPr>
        <w:t xml:space="preserve"> зарплаты </w:t>
      </w:r>
      <w:r>
        <w:rPr>
          <w:sz w:val="24"/>
          <w:szCs w:val="24"/>
        </w:rPr>
        <w:t xml:space="preserve">- </w:t>
      </w:r>
      <w:r w:rsidR="00932B02">
        <w:rPr>
          <w:sz w:val="24"/>
          <w:szCs w:val="24"/>
        </w:rPr>
        <w:t>уменьшил</w:t>
      </w:r>
      <w:r>
        <w:rPr>
          <w:sz w:val="24"/>
          <w:szCs w:val="24"/>
        </w:rPr>
        <w:t>и</w:t>
      </w:r>
      <w:r w:rsidR="00932B02">
        <w:rPr>
          <w:sz w:val="24"/>
          <w:szCs w:val="24"/>
        </w:rPr>
        <w:t>сь.</w:t>
      </w:r>
      <w:r w:rsidR="003E4620">
        <w:rPr>
          <w:sz w:val="24"/>
          <w:szCs w:val="24"/>
        </w:rPr>
        <w:t xml:space="preserve"> Данные приведены в таблице.</w:t>
      </w:r>
    </w:p>
    <w:p w:rsidR="0066059C" w:rsidRDefault="0066059C" w:rsidP="00F769B2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tbl>
      <w:tblPr>
        <w:tblStyle w:val="a9"/>
        <w:tblW w:w="8613" w:type="dxa"/>
        <w:tblInd w:w="392" w:type="dxa"/>
        <w:tblLayout w:type="fixed"/>
        <w:tblLook w:val="04A0"/>
      </w:tblPr>
      <w:tblGrid>
        <w:gridCol w:w="2235"/>
        <w:gridCol w:w="992"/>
        <w:gridCol w:w="1111"/>
        <w:gridCol w:w="1015"/>
        <w:gridCol w:w="1134"/>
        <w:gridCol w:w="992"/>
        <w:gridCol w:w="1134"/>
      </w:tblGrid>
      <w:tr w:rsidR="00B97712" w:rsidTr="003A0E11">
        <w:tc>
          <w:tcPr>
            <w:tcW w:w="2235" w:type="dxa"/>
            <w:vMerge w:val="restart"/>
          </w:tcPr>
          <w:p w:rsidR="00B97712" w:rsidRDefault="00B97712" w:rsidP="00924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B97712" w:rsidRDefault="00B97712" w:rsidP="00924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</w:t>
            </w:r>
          </w:p>
        </w:tc>
        <w:tc>
          <w:tcPr>
            <w:tcW w:w="2149" w:type="dxa"/>
            <w:gridSpan w:val="2"/>
          </w:tcPr>
          <w:p w:rsidR="00B97712" w:rsidRDefault="00B97712" w:rsidP="00924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126" w:type="dxa"/>
            <w:gridSpan w:val="2"/>
          </w:tcPr>
          <w:p w:rsidR="00B97712" w:rsidRDefault="00B97712" w:rsidP="00924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Стимулирующие выплаты</w:t>
            </w:r>
          </w:p>
        </w:tc>
      </w:tr>
      <w:tr w:rsidR="00B97712" w:rsidTr="003A0E11">
        <w:tc>
          <w:tcPr>
            <w:tcW w:w="2235" w:type="dxa"/>
            <w:vMerge/>
          </w:tcPr>
          <w:p w:rsidR="00B97712" w:rsidRDefault="00B97712" w:rsidP="00924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1" w:type="dxa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 2019</w:t>
            </w:r>
          </w:p>
        </w:tc>
        <w:tc>
          <w:tcPr>
            <w:tcW w:w="1015" w:type="dxa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 2019</w:t>
            </w:r>
          </w:p>
        </w:tc>
        <w:tc>
          <w:tcPr>
            <w:tcW w:w="992" w:type="dxa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 2019</w:t>
            </w:r>
          </w:p>
        </w:tc>
      </w:tr>
      <w:tr w:rsidR="003E4620" w:rsidTr="003A0E11">
        <w:tc>
          <w:tcPr>
            <w:tcW w:w="2235" w:type="dxa"/>
          </w:tcPr>
          <w:p w:rsidR="003E4620" w:rsidRDefault="003E4620" w:rsidP="00924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Рекомендуемые</w:t>
            </w:r>
          </w:p>
        </w:tc>
        <w:tc>
          <w:tcPr>
            <w:tcW w:w="2103" w:type="dxa"/>
            <w:gridSpan w:val="2"/>
            <w:vAlign w:val="center"/>
          </w:tcPr>
          <w:p w:rsidR="003E4620" w:rsidRDefault="003A0E11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55-60%</w:t>
            </w:r>
          </w:p>
        </w:tc>
        <w:tc>
          <w:tcPr>
            <w:tcW w:w="2149" w:type="dxa"/>
            <w:gridSpan w:val="2"/>
            <w:vAlign w:val="center"/>
          </w:tcPr>
          <w:p w:rsidR="003E4620" w:rsidRDefault="003A0E11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10-15%</w:t>
            </w:r>
          </w:p>
        </w:tc>
        <w:tc>
          <w:tcPr>
            <w:tcW w:w="2126" w:type="dxa"/>
            <w:gridSpan w:val="2"/>
            <w:vAlign w:val="center"/>
          </w:tcPr>
          <w:p w:rsidR="003E4620" w:rsidRDefault="003A0E11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B97712" w:rsidTr="003A0E11">
        <w:tc>
          <w:tcPr>
            <w:tcW w:w="2235" w:type="dxa"/>
          </w:tcPr>
          <w:p w:rsidR="00B97712" w:rsidRDefault="00B97712" w:rsidP="00924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97712" w:rsidRDefault="003E4620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111" w:type="dxa"/>
            <w:vAlign w:val="center"/>
          </w:tcPr>
          <w:p w:rsidR="00B97712" w:rsidRDefault="00DA180A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015" w:type="dxa"/>
            <w:vAlign w:val="center"/>
          </w:tcPr>
          <w:p w:rsidR="00B97712" w:rsidRDefault="003E4620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center"/>
          </w:tcPr>
          <w:p w:rsidR="00B97712" w:rsidRDefault="00DA180A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992" w:type="dxa"/>
            <w:vAlign w:val="center"/>
          </w:tcPr>
          <w:p w:rsidR="00B97712" w:rsidRDefault="003E4620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:rsidR="00B97712" w:rsidRDefault="00DA180A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B97712" w:rsidTr="003A0E11">
        <w:tc>
          <w:tcPr>
            <w:tcW w:w="2235" w:type="dxa"/>
          </w:tcPr>
          <w:p w:rsidR="00B97712" w:rsidRDefault="00B97712" w:rsidP="00924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</w:t>
            </w:r>
          </w:p>
        </w:tc>
        <w:tc>
          <w:tcPr>
            <w:tcW w:w="992" w:type="dxa"/>
            <w:vAlign w:val="center"/>
          </w:tcPr>
          <w:p w:rsidR="00B97712" w:rsidRDefault="00B56863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1" w:type="dxa"/>
            <w:vAlign w:val="center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015" w:type="dxa"/>
            <w:vAlign w:val="center"/>
          </w:tcPr>
          <w:p w:rsidR="00B97712" w:rsidRDefault="00B56863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B97712" w:rsidRDefault="00B56863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  <w:tr w:rsidR="00B97712" w:rsidTr="003A0E11">
        <w:tc>
          <w:tcPr>
            <w:tcW w:w="2235" w:type="dxa"/>
          </w:tcPr>
          <w:p w:rsidR="00B97712" w:rsidRDefault="00B97712" w:rsidP="00924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992" w:type="dxa"/>
            <w:vAlign w:val="center"/>
          </w:tcPr>
          <w:p w:rsidR="00B97712" w:rsidRDefault="00B56863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11" w:type="dxa"/>
            <w:vAlign w:val="center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015" w:type="dxa"/>
            <w:vAlign w:val="center"/>
          </w:tcPr>
          <w:p w:rsidR="00B97712" w:rsidRDefault="00B56863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vAlign w:val="center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992" w:type="dxa"/>
            <w:vAlign w:val="center"/>
          </w:tcPr>
          <w:p w:rsidR="00B97712" w:rsidRDefault="00B56863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134" w:type="dxa"/>
            <w:vAlign w:val="center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97712" w:rsidTr="003A0E11">
        <w:tc>
          <w:tcPr>
            <w:tcW w:w="2235" w:type="dxa"/>
          </w:tcPr>
          <w:p w:rsidR="00B97712" w:rsidRDefault="00B97712" w:rsidP="00924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медперсонал</w:t>
            </w:r>
          </w:p>
        </w:tc>
        <w:tc>
          <w:tcPr>
            <w:tcW w:w="992" w:type="dxa"/>
            <w:vAlign w:val="center"/>
          </w:tcPr>
          <w:p w:rsidR="00B97712" w:rsidRDefault="00B56863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1" w:type="dxa"/>
            <w:vAlign w:val="center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015" w:type="dxa"/>
            <w:vAlign w:val="center"/>
          </w:tcPr>
          <w:p w:rsidR="00B97712" w:rsidRDefault="00B56863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992" w:type="dxa"/>
            <w:vAlign w:val="center"/>
          </w:tcPr>
          <w:p w:rsidR="00B97712" w:rsidRDefault="00B56863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134" w:type="dxa"/>
            <w:vAlign w:val="center"/>
          </w:tcPr>
          <w:p w:rsidR="00B97712" w:rsidRDefault="00B97712" w:rsidP="00B9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</w:tr>
    </w:tbl>
    <w:p w:rsidR="00F769B2" w:rsidRPr="00B34C2F" w:rsidRDefault="00F769B2" w:rsidP="00E60A26">
      <w:pPr>
        <w:spacing w:line="360" w:lineRule="auto"/>
        <w:ind w:firstLine="708"/>
        <w:jc w:val="both"/>
        <w:rPr>
          <w:sz w:val="24"/>
          <w:szCs w:val="24"/>
        </w:rPr>
      </w:pPr>
    </w:p>
    <w:sectPr w:rsidR="00F769B2" w:rsidRPr="00B34C2F" w:rsidSect="00E40D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F0B"/>
    <w:multiLevelType w:val="hybridMultilevel"/>
    <w:tmpl w:val="39C6C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E50B3"/>
    <w:multiLevelType w:val="hybridMultilevel"/>
    <w:tmpl w:val="7E866070"/>
    <w:lvl w:ilvl="0" w:tplc="2836E6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0F66054">
      <w:numFmt w:val="none"/>
      <w:lvlText w:val=""/>
      <w:lvlJc w:val="left"/>
      <w:pPr>
        <w:tabs>
          <w:tab w:val="num" w:pos="360"/>
        </w:tabs>
      </w:pPr>
    </w:lvl>
    <w:lvl w:ilvl="2" w:tplc="CD5021F4">
      <w:numFmt w:val="none"/>
      <w:lvlText w:val=""/>
      <w:lvlJc w:val="left"/>
      <w:pPr>
        <w:tabs>
          <w:tab w:val="num" w:pos="360"/>
        </w:tabs>
      </w:pPr>
    </w:lvl>
    <w:lvl w:ilvl="3" w:tplc="DE062264">
      <w:numFmt w:val="none"/>
      <w:lvlText w:val=""/>
      <w:lvlJc w:val="left"/>
      <w:pPr>
        <w:tabs>
          <w:tab w:val="num" w:pos="360"/>
        </w:tabs>
      </w:pPr>
    </w:lvl>
    <w:lvl w:ilvl="4" w:tplc="DF16FCB6">
      <w:numFmt w:val="none"/>
      <w:lvlText w:val=""/>
      <w:lvlJc w:val="left"/>
      <w:pPr>
        <w:tabs>
          <w:tab w:val="num" w:pos="360"/>
        </w:tabs>
      </w:pPr>
    </w:lvl>
    <w:lvl w:ilvl="5" w:tplc="72F8F9F6">
      <w:numFmt w:val="none"/>
      <w:lvlText w:val=""/>
      <w:lvlJc w:val="left"/>
      <w:pPr>
        <w:tabs>
          <w:tab w:val="num" w:pos="360"/>
        </w:tabs>
      </w:pPr>
    </w:lvl>
    <w:lvl w:ilvl="6" w:tplc="FE7EE202">
      <w:numFmt w:val="none"/>
      <w:lvlText w:val=""/>
      <w:lvlJc w:val="left"/>
      <w:pPr>
        <w:tabs>
          <w:tab w:val="num" w:pos="360"/>
        </w:tabs>
      </w:pPr>
    </w:lvl>
    <w:lvl w:ilvl="7" w:tplc="F5685BB4">
      <w:numFmt w:val="none"/>
      <w:lvlText w:val=""/>
      <w:lvlJc w:val="left"/>
      <w:pPr>
        <w:tabs>
          <w:tab w:val="num" w:pos="360"/>
        </w:tabs>
      </w:pPr>
    </w:lvl>
    <w:lvl w:ilvl="8" w:tplc="69DED6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520"/>
    <w:rsid w:val="00017E38"/>
    <w:rsid w:val="0005475F"/>
    <w:rsid w:val="000830F9"/>
    <w:rsid w:val="0009229E"/>
    <w:rsid w:val="000E4DA1"/>
    <w:rsid w:val="00113E2A"/>
    <w:rsid w:val="001913E4"/>
    <w:rsid w:val="001B07D1"/>
    <w:rsid w:val="001B76A6"/>
    <w:rsid w:val="001F1E76"/>
    <w:rsid w:val="0026436D"/>
    <w:rsid w:val="00264DAD"/>
    <w:rsid w:val="002D76CB"/>
    <w:rsid w:val="002F4B56"/>
    <w:rsid w:val="00306426"/>
    <w:rsid w:val="003433CD"/>
    <w:rsid w:val="003A0E11"/>
    <w:rsid w:val="003C592C"/>
    <w:rsid w:val="003E4620"/>
    <w:rsid w:val="003F5353"/>
    <w:rsid w:val="0042412C"/>
    <w:rsid w:val="0045069E"/>
    <w:rsid w:val="00482F95"/>
    <w:rsid w:val="004F0ACA"/>
    <w:rsid w:val="00510983"/>
    <w:rsid w:val="0052634D"/>
    <w:rsid w:val="005D1A30"/>
    <w:rsid w:val="00630B98"/>
    <w:rsid w:val="0064082C"/>
    <w:rsid w:val="0066059C"/>
    <w:rsid w:val="006C0C23"/>
    <w:rsid w:val="006D2A89"/>
    <w:rsid w:val="007016E8"/>
    <w:rsid w:val="00710E42"/>
    <w:rsid w:val="00714B29"/>
    <w:rsid w:val="00733A23"/>
    <w:rsid w:val="00735215"/>
    <w:rsid w:val="00833EDD"/>
    <w:rsid w:val="00853520"/>
    <w:rsid w:val="00856946"/>
    <w:rsid w:val="008F18E7"/>
    <w:rsid w:val="00932B02"/>
    <w:rsid w:val="00997776"/>
    <w:rsid w:val="00A7602C"/>
    <w:rsid w:val="00A8329F"/>
    <w:rsid w:val="00AF53CD"/>
    <w:rsid w:val="00AF5B12"/>
    <w:rsid w:val="00B34C2F"/>
    <w:rsid w:val="00B4066A"/>
    <w:rsid w:val="00B56863"/>
    <w:rsid w:val="00B6768D"/>
    <w:rsid w:val="00B767AE"/>
    <w:rsid w:val="00B90492"/>
    <w:rsid w:val="00B97712"/>
    <w:rsid w:val="00BB098F"/>
    <w:rsid w:val="00BC4FCB"/>
    <w:rsid w:val="00BF1194"/>
    <w:rsid w:val="00C221E0"/>
    <w:rsid w:val="00C26163"/>
    <w:rsid w:val="00C805F7"/>
    <w:rsid w:val="00CA5F28"/>
    <w:rsid w:val="00D21092"/>
    <w:rsid w:val="00D21C2D"/>
    <w:rsid w:val="00D2497A"/>
    <w:rsid w:val="00D6426C"/>
    <w:rsid w:val="00D87D61"/>
    <w:rsid w:val="00DA180A"/>
    <w:rsid w:val="00DE6D91"/>
    <w:rsid w:val="00E40D15"/>
    <w:rsid w:val="00E60A26"/>
    <w:rsid w:val="00EB2FD8"/>
    <w:rsid w:val="00F7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52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D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2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rsid w:val="00E40D1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4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34C2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5069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506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069E"/>
  </w:style>
  <w:style w:type="character" w:styleId="a8">
    <w:name w:val="Hyperlink"/>
    <w:basedOn w:val="a0"/>
    <w:uiPriority w:val="99"/>
    <w:semiHidden/>
    <w:unhideWhenUsed/>
    <w:rsid w:val="0045069E"/>
    <w:rPr>
      <w:color w:val="0000FF"/>
      <w:u w:val="single"/>
    </w:rPr>
  </w:style>
  <w:style w:type="table" w:styleId="a9">
    <w:name w:val="Table Grid"/>
    <w:basedOn w:val="a1"/>
    <w:uiPriority w:val="59"/>
    <w:rsid w:val="00B9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59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2680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2019-05-13T11:39:00Z</cp:lastPrinted>
  <dcterms:created xsi:type="dcterms:W3CDTF">2019-05-13T11:41:00Z</dcterms:created>
  <dcterms:modified xsi:type="dcterms:W3CDTF">2019-05-15T11:42:00Z</dcterms:modified>
</cp:coreProperties>
</file>